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474F" w14:textId="26CACE76" w:rsidR="007435DA" w:rsidRPr="00CE12D2" w:rsidRDefault="00070746" w:rsidP="003113F2">
      <w:pPr>
        <w:pStyle w:val="Heading1"/>
      </w:pPr>
      <w:bookmarkStart w:id="0" w:name="Withdrawal_from_Studies_Form_2019/20"/>
      <w:bookmarkEnd w:id="0"/>
      <w:r w:rsidRPr="00CE12D2">
        <w:t xml:space="preserve">Withdrawal from Studies Form </w:t>
      </w:r>
      <w:r w:rsidR="00F76772" w:rsidRPr="00CE12D2">
        <w:t>202</w:t>
      </w:r>
      <w:r w:rsidR="002D75B3">
        <w:t>3</w:t>
      </w:r>
      <w:r w:rsidR="00F76772" w:rsidRPr="00CE12D2">
        <w:t>/2</w:t>
      </w:r>
      <w:r w:rsidR="002D75B3">
        <w:t>4</w:t>
      </w:r>
    </w:p>
    <w:p w14:paraId="7740916A" w14:textId="77777777" w:rsidR="007435DA" w:rsidRPr="00CE12D2" w:rsidRDefault="00070746">
      <w:pPr>
        <w:spacing w:before="200"/>
        <w:ind w:left="125"/>
        <w:rPr>
          <w:sz w:val="20"/>
          <w:szCs w:val="20"/>
        </w:rPr>
      </w:pPr>
      <w:r w:rsidRPr="00CE12D2">
        <w:rPr>
          <w:sz w:val="20"/>
          <w:szCs w:val="20"/>
        </w:rPr>
        <w:t>This form is for fully enrolled students who wish to withdraw from their studies completely.</w:t>
      </w:r>
    </w:p>
    <w:p w14:paraId="0317891F" w14:textId="77777777" w:rsidR="007435DA" w:rsidRPr="00CE12D2" w:rsidRDefault="007435DA">
      <w:pPr>
        <w:pStyle w:val="BodyText"/>
        <w:spacing w:before="4"/>
      </w:pPr>
    </w:p>
    <w:p w14:paraId="7273A0E1" w14:textId="77777777" w:rsidR="00C03898" w:rsidRPr="00CE12D2" w:rsidRDefault="00C03898" w:rsidP="00C03898">
      <w:pPr>
        <w:spacing w:line="259" w:lineRule="auto"/>
        <w:ind w:left="119" w:right="281"/>
        <w:rPr>
          <w:sz w:val="20"/>
        </w:rPr>
      </w:pPr>
      <w:r w:rsidRPr="00CE12D2">
        <w:rPr>
          <w:b/>
          <w:sz w:val="20"/>
        </w:rPr>
        <w:t xml:space="preserve">Please read the guidance notes </w:t>
      </w:r>
      <w:r w:rsidRPr="00CE12D2">
        <w:rPr>
          <w:sz w:val="20"/>
        </w:rPr>
        <w:t xml:space="preserve">overleaf before completing this form particularly with regards fees, funding and visas. Further information can be found on the Student Hub page </w:t>
      </w:r>
      <w:hyperlink r:id="rId11" w:history="1">
        <w:r w:rsidRPr="00CE12D2">
          <w:rPr>
            <w:rStyle w:val="Hyperlink"/>
            <w:sz w:val="20"/>
          </w:rPr>
          <w:t>Interrupting or Withdrawing from studies</w:t>
        </w:r>
      </w:hyperlink>
      <w:r w:rsidRPr="00CE12D2">
        <w:rPr>
          <w:sz w:val="20"/>
        </w:rPr>
        <w:t xml:space="preserve"> </w:t>
      </w:r>
    </w:p>
    <w:p w14:paraId="1ADBE5EA" w14:textId="010FFA48" w:rsidR="00DD1CDA" w:rsidRPr="00CE12D2" w:rsidRDefault="00DD1CDA" w:rsidP="004259F9">
      <w:pPr>
        <w:ind w:left="125" w:right="-18"/>
        <w:rPr>
          <w:sz w:val="20"/>
          <w:szCs w:val="20"/>
        </w:rPr>
      </w:pPr>
    </w:p>
    <w:tbl>
      <w:tblPr>
        <w:tblStyle w:val="TableGrid"/>
        <w:tblW w:w="0" w:type="auto"/>
        <w:tblInd w:w="137" w:type="dxa"/>
        <w:tblLayout w:type="fixed"/>
        <w:tblLook w:val="01E0" w:firstRow="1" w:lastRow="1" w:firstColumn="1" w:lastColumn="1" w:noHBand="0" w:noVBand="0"/>
      </w:tblPr>
      <w:tblGrid>
        <w:gridCol w:w="2977"/>
        <w:gridCol w:w="7938"/>
      </w:tblGrid>
      <w:tr w:rsidR="00EE2D4B" w:rsidRPr="00CE12D2" w14:paraId="41087E4C" w14:textId="77777777" w:rsidTr="0085548C">
        <w:trPr>
          <w:trHeight w:val="425"/>
        </w:trPr>
        <w:tc>
          <w:tcPr>
            <w:tcW w:w="2977" w:type="dxa"/>
            <w:shd w:val="pct10" w:color="auto" w:fill="auto"/>
          </w:tcPr>
          <w:p w14:paraId="3E69D3C2" w14:textId="77777777" w:rsidR="00EE2D4B" w:rsidRPr="00CE12D2" w:rsidRDefault="00EE2D4B" w:rsidP="002C636F">
            <w:pPr>
              <w:pStyle w:val="TableParagraph"/>
              <w:spacing w:before="97"/>
              <w:ind w:left="95"/>
              <w:rPr>
                <w:sz w:val="20"/>
              </w:rPr>
            </w:pPr>
            <w:r w:rsidRPr="00CE12D2">
              <w:rPr>
                <w:sz w:val="20"/>
              </w:rPr>
              <w:t>Student ID number</w:t>
            </w:r>
          </w:p>
        </w:tc>
        <w:tc>
          <w:tcPr>
            <w:tcW w:w="7938" w:type="dxa"/>
            <w:vAlign w:val="center"/>
          </w:tcPr>
          <w:p w14:paraId="7CED920A" w14:textId="7B2054F2" w:rsidR="00EE2D4B" w:rsidRPr="00CE12D2" w:rsidRDefault="001C0592" w:rsidP="002C636F">
            <w:pPr>
              <w:pStyle w:val="TableParagraph"/>
              <w:ind w:left="137"/>
              <w:rPr>
                <w:b/>
                <w:sz w:val="20"/>
              </w:rPr>
            </w:pPr>
            <w:r>
              <w:rPr>
                <w:b/>
                <w:sz w:val="20"/>
              </w:rPr>
              <w:fldChar w:fldCharType="begin">
                <w:ffData>
                  <w:name w:val="Text1"/>
                  <w:enabled/>
                  <w:calcOnExit w:val="0"/>
                  <w:statusText w:type="text" w:val="Type Student ID Number"/>
                  <w:textInput/>
                </w:ffData>
              </w:fldChar>
            </w:r>
            <w:bookmarkStart w:id="1"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EE2D4B" w:rsidRPr="00CE12D2" w14:paraId="5CC74771" w14:textId="77777777" w:rsidTr="0085548C">
        <w:trPr>
          <w:trHeight w:val="425"/>
        </w:trPr>
        <w:tc>
          <w:tcPr>
            <w:tcW w:w="2977" w:type="dxa"/>
            <w:shd w:val="pct10" w:color="auto" w:fill="auto"/>
          </w:tcPr>
          <w:p w14:paraId="7DE1FC67" w14:textId="77777777" w:rsidR="00EE2D4B" w:rsidRPr="00CE12D2" w:rsidRDefault="00EE2D4B" w:rsidP="002C636F">
            <w:pPr>
              <w:pStyle w:val="TableParagraph"/>
              <w:spacing w:before="97"/>
              <w:ind w:left="95"/>
              <w:rPr>
                <w:sz w:val="20"/>
              </w:rPr>
            </w:pPr>
            <w:r w:rsidRPr="00CE12D2">
              <w:rPr>
                <w:sz w:val="20"/>
              </w:rPr>
              <w:t>First name</w:t>
            </w:r>
          </w:p>
        </w:tc>
        <w:tc>
          <w:tcPr>
            <w:tcW w:w="7938" w:type="dxa"/>
            <w:vAlign w:val="center"/>
          </w:tcPr>
          <w:p w14:paraId="619CF09B"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First Name"/>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57BF0943" w14:textId="77777777" w:rsidTr="0085548C">
        <w:trPr>
          <w:trHeight w:val="425"/>
        </w:trPr>
        <w:tc>
          <w:tcPr>
            <w:tcW w:w="2977" w:type="dxa"/>
            <w:shd w:val="pct10" w:color="auto" w:fill="auto"/>
          </w:tcPr>
          <w:p w14:paraId="640CB1C9" w14:textId="77777777" w:rsidR="00EE2D4B" w:rsidRPr="00CE12D2" w:rsidRDefault="00EE2D4B" w:rsidP="002C636F">
            <w:pPr>
              <w:pStyle w:val="TableParagraph"/>
              <w:spacing w:before="97"/>
              <w:ind w:left="95"/>
              <w:rPr>
                <w:sz w:val="20"/>
              </w:rPr>
            </w:pPr>
            <w:r w:rsidRPr="00CE12D2">
              <w:rPr>
                <w:sz w:val="20"/>
              </w:rPr>
              <w:t>Surname</w:t>
            </w:r>
          </w:p>
        </w:tc>
        <w:tc>
          <w:tcPr>
            <w:tcW w:w="7938" w:type="dxa"/>
            <w:vAlign w:val="center"/>
          </w:tcPr>
          <w:p w14:paraId="560D4FE6"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Surname"/>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79F696C0" w14:textId="77777777" w:rsidTr="0085548C">
        <w:trPr>
          <w:trHeight w:val="425"/>
        </w:trPr>
        <w:tc>
          <w:tcPr>
            <w:tcW w:w="2977" w:type="dxa"/>
            <w:shd w:val="pct10" w:color="auto" w:fill="auto"/>
          </w:tcPr>
          <w:p w14:paraId="56D33FF5" w14:textId="77777777" w:rsidR="00EE2D4B" w:rsidRPr="00CE12D2" w:rsidRDefault="00EE2D4B" w:rsidP="002C636F">
            <w:pPr>
              <w:pStyle w:val="TableParagraph"/>
              <w:spacing w:before="97"/>
              <w:ind w:left="95"/>
              <w:rPr>
                <w:sz w:val="20"/>
              </w:rPr>
            </w:pPr>
            <w:r w:rsidRPr="00CE12D2">
              <w:rPr>
                <w:sz w:val="20"/>
              </w:rPr>
              <w:t>Date of Birth</w:t>
            </w:r>
          </w:p>
        </w:tc>
        <w:tc>
          <w:tcPr>
            <w:tcW w:w="7938" w:type="dxa"/>
            <w:vAlign w:val="center"/>
          </w:tcPr>
          <w:p w14:paraId="01497412"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Date of Birth"/>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7784FC3B" w14:textId="77777777" w:rsidTr="0085548C">
        <w:trPr>
          <w:trHeight w:val="425"/>
        </w:trPr>
        <w:tc>
          <w:tcPr>
            <w:tcW w:w="2977" w:type="dxa"/>
            <w:shd w:val="pct10" w:color="auto" w:fill="auto"/>
          </w:tcPr>
          <w:p w14:paraId="04023725" w14:textId="77777777" w:rsidR="00EE2D4B" w:rsidRPr="00CE12D2" w:rsidRDefault="00EE2D4B" w:rsidP="002C636F">
            <w:pPr>
              <w:pStyle w:val="TableParagraph"/>
              <w:spacing w:before="97"/>
              <w:ind w:left="95"/>
              <w:rPr>
                <w:sz w:val="20"/>
              </w:rPr>
            </w:pPr>
            <w:r w:rsidRPr="00CE12D2">
              <w:rPr>
                <w:sz w:val="20"/>
              </w:rPr>
              <w:t>Course of study</w:t>
            </w:r>
          </w:p>
        </w:tc>
        <w:tc>
          <w:tcPr>
            <w:tcW w:w="7938" w:type="dxa"/>
            <w:vAlign w:val="center"/>
          </w:tcPr>
          <w:p w14:paraId="640A3AF7"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Course of Study"/>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01A9CB98" w14:textId="77777777" w:rsidTr="0085548C">
        <w:trPr>
          <w:trHeight w:val="425"/>
        </w:trPr>
        <w:tc>
          <w:tcPr>
            <w:tcW w:w="2977" w:type="dxa"/>
            <w:shd w:val="pct10" w:color="auto" w:fill="auto"/>
          </w:tcPr>
          <w:p w14:paraId="43CD4FDB" w14:textId="77777777" w:rsidR="00EE2D4B" w:rsidRPr="00CE12D2" w:rsidRDefault="00EE2D4B" w:rsidP="002C636F">
            <w:pPr>
              <w:pStyle w:val="TableParagraph"/>
              <w:spacing w:before="97"/>
              <w:ind w:left="95"/>
              <w:rPr>
                <w:sz w:val="20"/>
              </w:rPr>
            </w:pPr>
            <w:r w:rsidRPr="00CE12D2">
              <w:rPr>
                <w:sz w:val="20"/>
              </w:rPr>
              <w:t>Address</w:t>
            </w:r>
          </w:p>
        </w:tc>
        <w:tc>
          <w:tcPr>
            <w:tcW w:w="7938" w:type="dxa"/>
            <w:vAlign w:val="center"/>
          </w:tcPr>
          <w:p w14:paraId="367D581B"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Address"/>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70A2CA70" w14:textId="77777777" w:rsidTr="0085548C">
        <w:trPr>
          <w:trHeight w:val="425"/>
        </w:trPr>
        <w:tc>
          <w:tcPr>
            <w:tcW w:w="2977" w:type="dxa"/>
            <w:shd w:val="pct10" w:color="auto" w:fill="auto"/>
          </w:tcPr>
          <w:p w14:paraId="69F43A24" w14:textId="77777777" w:rsidR="00EE2D4B" w:rsidRPr="00CE12D2" w:rsidRDefault="00EE2D4B" w:rsidP="002C636F">
            <w:pPr>
              <w:pStyle w:val="TableParagraph"/>
              <w:spacing w:before="97"/>
              <w:ind w:left="95"/>
              <w:rPr>
                <w:sz w:val="20"/>
              </w:rPr>
            </w:pPr>
            <w:r w:rsidRPr="00CE12D2">
              <w:rPr>
                <w:sz w:val="20"/>
              </w:rPr>
              <w:t>Telephone number</w:t>
            </w:r>
          </w:p>
        </w:tc>
        <w:tc>
          <w:tcPr>
            <w:tcW w:w="7938" w:type="dxa"/>
            <w:vAlign w:val="center"/>
          </w:tcPr>
          <w:p w14:paraId="5967728F"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Telephone Number"/>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r w:rsidR="00EE2D4B" w:rsidRPr="00CE12D2" w14:paraId="62D47720" w14:textId="77777777" w:rsidTr="0085548C">
        <w:trPr>
          <w:trHeight w:val="425"/>
        </w:trPr>
        <w:tc>
          <w:tcPr>
            <w:tcW w:w="2977" w:type="dxa"/>
            <w:shd w:val="pct10" w:color="auto" w:fill="auto"/>
          </w:tcPr>
          <w:p w14:paraId="303D1982" w14:textId="77777777" w:rsidR="00EE2D4B" w:rsidRPr="00CE12D2" w:rsidRDefault="00EE2D4B" w:rsidP="002C636F">
            <w:pPr>
              <w:pStyle w:val="TableParagraph"/>
              <w:spacing w:before="97"/>
              <w:ind w:left="95"/>
              <w:rPr>
                <w:sz w:val="20"/>
              </w:rPr>
            </w:pPr>
            <w:r w:rsidRPr="00CE12D2">
              <w:rPr>
                <w:sz w:val="20"/>
              </w:rPr>
              <w:t>Personal email</w:t>
            </w:r>
          </w:p>
        </w:tc>
        <w:tc>
          <w:tcPr>
            <w:tcW w:w="7938" w:type="dxa"/>
            <w:vAlign w:val="center"/>
          </w:tcPr>
          <w:p w14:paraId="33085C94" w14:textId="77777777" w:rsidR="00EE2D4B" w:rsidRPr="00CE12D2" w:rsidRDefault="00EE2D4B" w:rsidP="002C636F">
            <w:pPr>
              <w:pStyle w:val="TableParagraph"/>
              <w:ind w:left="137"/>
              <w:rPr>
                <w:b/>
                <w:sz w:val="20"/>
              </w:rPr>
            </w:pPr>
            <w:r w:rsidRPr="00CE12D2">
              <w:rPr>
                <w:b/>
                <w:sz w:val="20"/>
              </w:rPr>
              <w:fldChar w:fldCharType="begin">
                <w:ffData>
                  <w:name w:val=""/>
                  <w:enabled/>
                  <w:calcOnExit w:val="0"/>
                  <w:statusText w:type="text" w:val="Type Personal Email"/>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bl>
    <w:p w14:paraId="43D8FE11" w14:textId="7697B90D" w:rsidR="002D080A" w:rsidRPr="00CE12D2" w:rsidRDefault="002D080A">
      <w:pPr>
        <w:pStyle w:val="BodyText"/>
        <w:ind w:left="125" w:right="1647"/>
      </w:pPr>
    </w:p>
    <w:tbl>
      <w:tblPr>
        <w:tblStyle w:val="TableGrid"/>
        <w:tblW w:w="0" w:type="auto"/>
        <w:tblInd w:w="137" w:type="dxa"/>
        <w:tblLayout w:type="fixed"/>
        <w:tblLook w:val="01E0" w:firstRow="1" w:lastRow="1" w:firstColumn="1" w:lastColumn="1" w:noHBand="0" w:noVBand="0"/>
      </w:tblPr>
      <w:tblGrid>
        <w:gridCol w:w="4961"/>
        <w:gridCol w:w="5954"/>
      </w:tblGrid>
      <w:tr w:rsidR="002D080A" w:rsidRPr="00CE12D2" w14:paraId="3294AF83" w14:textId="77777777" w:rsidTr="003534BA">
        <w:trPr>
          <w:trHeight w:val="425"/>
        </w:trPr>
        <w:tc>
          <w:tcPr>
            <w:tcW w:w="4961" w:type="dxa"/>
            <w:shd w:val="pct10" w:color="auto" w:fill="auto"/>
          </w:tcPr>
          <w:p w14:paraId="39BAE3E9" w14:textId="395E5ADC" w:rsidR="002D080A" w:rsidRPr="00CE12D2" w:rsidRDefault="002D080A" w:rsidP="00F62BDB">
            <w:pPr>
              <w:pStyle w:val="TableParagraph"/>
              <w:spacing w:line="259" w:lineRule="auto"/>
              <w:ind w:left="96"/>
              <w:rPr>
                <w:b/>
                <w:sz w:val="20"/>
              </w:rPr>
            </w:pPr>
            <w:r w:rsidRPr="00CE12D2">
              <w:rPr>
                <w:b/>
                <w:sz w:val="20"/>
              </w:rPr>
              <w:t>Reason for withdrawing (</w:t>
            </w:r>
            <w:r w:rsidR="00F62BDB" w:rsidRPr="00CE12D2">
              <w:rPr>
                <w:b/>
                <w:sz w:val="20"/>
              </w:rPr>
              <w:t xml:space="preserve">Select </w:t>
            </w:r>
            <w:r w:rsidRPr="00CE12D2">
              <w:rPr>
                <w:b/>
                <w:sz w:val="20"/>
              </w:rPr>
              <w:t>one)</w:t>
            </w:r>
          </w:p>
          <w:p w14:paraId="5C2FBC2B" w14:textId="218C7F51" w:rsidR="002D080A" w:rsidRPr="00364E88" w:rsidRDefault="002D080A" w:rsidP="00F62BDB">
            <w:pPr>
              <w:pStyle w:val="TableParagraph"/>
              <w:spacing w:line="259" w:lineRule="auto"/>
              <w:ind w:left="96"/>
              <w:rPr>
                <w:sz w:val="18"/>
                <w:szCs w:val="18"/>
              </w:rPr>
            </w:pPr>
            <w:r w:rsidRPr="00364E88">
              <w:rPr>
                <w:sz w:val="18"/>
                <w:szCs w:val="18"/>
              </w:rPr>
              <w:t>Domestic</w:t>
            </w:r>
            <w:r w:rsidR="00511E93" w:rsidRPr="00364E88">
              <w:rPr>
                <w:sz w:val="18"/>
                <w:szCs w:val="18"/>
              </w:rPr>
              <w:t>-personal/family issues</w:t>
            </w:r>
            <w:r w:rsidRPr="00364E88">
              <w:rPr>
                <w:sz w:val="18"/>
                <w:szCs w:val="18"/>
              </w:rPr>
              <w:t xml:space="preserve">, Financial, Health, </w:t>
            </w:r>
            <w:r w:rsidR="00B56125" w:rsidRPr="00364E88">
              <w:rPr>
                <w:sz w:val="18"/>
                <w:szCs w:val="18"/>
              </w:rPr>
              <w:t xml:space="preserve">Professional, </w:t>
            </w:r>
            <w:r w:rsidRPr="00364E88">
              <w:rPr>
                <w:sz w:val="18"/>
                <w:szCs w:val="18"/>
              </w:rPr>
              <w:t>Study/</w:t>
            </w:r>
            <w:r w:rsidR="004E6E47" w:rsidRPr="00364E88">
              <w:rPr>
                <w:sz w:val="18"/>
                <w:szCs w:val="18"/>
              </w:rPr>
              <w:t>A</w:t>
            </w:r>
            <w:r w:rsidRPr="00364E88">
              <w:rPr>
                <w:sz w:val="18"/>
                <w:szCs w:val="18"/>
              </w:rPr>
              <w:t>cademic issues</w:t>
            </w:r>
            <w:r w:rsidR="00B56125" w:rsidRPr="00364E88">
              <w:rPr>
                <w:sz w:val="18"/>
                <w:szCs w:val="18"/>
              </w:rPr>
              <w:t xml:space="preserve">, </w:t>
            </w:r>
            <w:r w:rsidRPr="00364E88">
              <w:rPr>
                <w:sz w:val="18"/>
                <w:szCs w:val="18"/>
              </w:rPr>
              <w:t>Not prepared to say</w:t>
            </w:r>
            <w:r w:rsidR="00B56125" w:rsidRPr="00364E88">
              <w:rPr>
                <w:sz w:val="18"/>
                <w:szCs w:val="18"/>
              </w:rPr>
              <w:t>, Other</w:t>
            </w:r>
          </w:p>
        </w:tc>
        <w:tc>
          <w:tcPr>
            <w:tcW w:w="5954" w:type="dxa"/>
          </w:tcPr>
          <w:p w14:paraId="2E529E6E" w14:textId="3777D36D" w:rsidR="002D080A" w:rsidRPr="00CE12D2" w:rsidRDefault="001C0592" w:rsidP="00B12317">
            <w:pPr>
              <w:pStyle w:val="TableParagraph"/>
              <w:ind w:left="145"/>
              <w:rPr>
                <w:b/>
                <w:sz w:val="20"/>
                <w:szCs w:val="20"/>
              </w:rPr>
            </w:pPr>
            <w:r>
              <w:rPr>
                <w:b/>
                <w:sz w:val="20"/>
                <w:szCs w:val="20"/>
              </w:rPr>
              <w:fldChar w:fldCharType="begin">
                <w:ffData>
                  <w:name w:val="Dropdown1"/>
                  <w:enabled/>
                  <w:calcOnExit w:val="0"/>
                  <w:statusText w:type="text" w:val="Select a reason for withdrawing:  Domestic  Financial  Health  Professional  Study/Academic issues  Not prepared to say  Other"/>
                  <w:ddList>
                    <w:listEntry w:val="[Please select]"/>
                    <w:listEntry w:val="Domestic"/>
                    <w:listEntry w:val="Financial"/>
                    <w:listEntry w:val="Health"/>
                    <w:listEntry w:val="Professional"/>
                    <w:listEntry w:val="Study/Academic"/>
                    <w:listEntry w:val="Prefer not to say"/>
                    <w:listEntry w:val="Other"/>
                  </w:ddList>
                </w:ffData>
              </w:fldChar>
            </w:r>
            <w:bookmarkStart w:id="2" w:name="Dropdown1"/>
            <w:r>
              <w:rPr>
                <w:b/>
                <w:sz w:val="20"/>
                <w:szCs w:val="20"/>
              </w:rPr>
              <w:instrText xml:space="preserve"> FORMDROPDOWN </w:instrText>
            </w:r>
            <w:r w:rsidR="00000000">
              <w:rPr>
                <w:b/>
                <w:sz w:val="20"/>
                <w:szCs w:val="20"/>
              </w:rPr>
            </w:r>
            <w:r w:rsidR="00000000">
              <w:rPr>
                <w:b/>
                <w:sz w:val="20"/>
                <w:szCs w:val="20"/>
              </w:rPr>
              <w:fldChar w:fldCharType="separate"/>
            </w:r>
            <w:r>
              <w:rPr>
                <w:b/>
                <w:sz w:val="20"/>
                <w:szCs w:val="20"/>
              </w:rPr>
              <w:fldChar w:fldCharType="end"/>
            </w:r>
            <w:bookmarkEnd w:id="2"/>
          </w:p>
        </w:tc>
      </w:tr>
      <w:tr w:rsidR="007435DA" w:rsidRPr="00CE12D2" w14:paraId="7D000DD3" w14:textId="77777777" w:rsidTr="003534BA">
        <w:trPr>
          <w:trHeight w:val="425"/>
        </w:trPr>
        <w:tc>
          <w:tcPr>
            <w:tcW w:w="4961" w:type="dxa"/>
            <w:shd w:val="pct10" w:color="auto" w:fill="auto"/>
          </w:tcPr>
          <w:p w14:paraId="1F720CD7" w14:textId="0A4C97D4" w:rsidR="007435DA" w:rsidRPr="00CE12D2" w:rsidRDefault="00F62BDB" w:rsidP="00F62BDB">
            <w:pPr>
              <w:pStyle w:val="TableParagraph"/>
              <w:spacing w:line="259" w:lineRule="auto"/>
              <w:ind w:left="96"/>
              <w:rPr>
                <w:b/>
                <w:sz w:val="20"/>
              </w:rPr>
            </w:pPr>
            <w:r w:rsidRPr="00CE12D2">
              <w:rPr>
                <w:b/>
                <w:sz w:val="20"/>
              </w:rPr>
              <w:t>If</w:t>
            </w:r>
            <w:r w:rsidR="00070746" w:rsidRPr="00CE12D2">
              <w:rPr>
                <w:b/>
                <w:sz w:val="20"/>
              </w:rPr>
              <w:t xml:space="preserve"> you transferring to another university</w:t>
            </w:r>
            <w:r w:rsidRPr="00CE12D2">
              <w:rPr>
                <w:b/>
                <w:sz w:val="20"/>
              </w:rPr>
              <w:t>, please provide the institution and the course name</w:t>
            </w:r>
          </w:p>
        </w:tc>
        <w:tc>
          <w:tcPr>
            <w:tcW w:w="5954" w:type="dxa"/>
          </w:tcPr>
          <w:p w14:paraId="4307961D" w14:textId="30C50134" w:rsidR="007435DA" w:rsidRPr="00CE12D2" w:rsidRDefault="00154E60" w:rsidP="006B509D">
            <w:pPr>
              <w:pStyle w:val="TableParagraph"/>
              <w:tabs>
                <w:tab w:val="left" w:pos="1279"/>
              </w:tabs>
              <w:spacing w:before="98"/>
              <w:ind w:left="1279" w:hanging="1185"/>
              <w:rPr>
                <w:b/>
                <w:sz w:val="20"/>
              </w:rPr>
            </w:pPr>
            <w:r w:rsidRPr="00CE12D2">
              <w:rPr>
                <w:b/>
                <w:sz w:val="20"/>
              </w:rPr>
              <w:t>Institution:</w:t>
            </w:r>
            <w:r w:rsidR="006B509D" w:rsidRPr="00CE12D2">
              <w:rPr>
                <w:b/>
                <w:sz w:val="20"/>
              </w:rPr>
              <w:tab/>
            </w:r>
            <w:r w:rsidR="001C0592">
              <w:rPr>
                <w:b/>
                <w:sz w:val="20"/>
              </w:rPr>
              <w:fldChar w:fldCharType="begin">
                <w:ffData>
                  <w:name w:val=""/>
                  <w:enabled/>
                  <w:calcOnExit w:val="0"/>
                  <w:statusText w:type="text" w:val="Type the name of the institution"/>
                  <w:textInput/>
                </w:ffData>
              </w:fldChar>
            </w:r>
            <w:r w:rsidR="001C0592">
              <w:rPr>
                <w:b/>
                <w:sz w:val="20"/>
              </w:rPr>
              <w:instrText xml:space="preserve"> FORMTEXT </w:instrText>
            </w:r>
            <w:r w:rsidR="001C0592">
              <w:rPr>
                <w:b/>
                <w:sz w:val="20"/>
              </w:rPr>
            </w:r>
            <w:r w:rsidR="001C0592">
              <w:rPr>
                <w:b/>
                <w:sz w:val="20"/>
              </w:rPr>
              <w:fldChar w:fldCharType="separate"/>
            </w:r>
            <w:r w:rsidR="001C0592">
              <w:rPr>
                <w:b/>
                <w:noProof/>
                <w:sz w:val="20"/>
              </w:rPr>
              <w:t> </w:t>
            </w:r>
            <w:r w:rsidR="001C0592">
              <w:rPr>
                <w:b/>
                <w:noProof/>
                <w:sz w:val="20"/>
              </w:rPr>
              <w:t> </w:t>
            </w:r>
            <w:r w:rsidR="001C0592">
              <w:rPr>
                <w:b/>
                <w:noProof/>
                <w:sz w:val="20"/>
              </w:rPr>
              <w:t> </w:t>
            </w:r>
            <w:r w:rsidR="001C0592">
              <w:rPr>
                <w:b/>
                <w:noProof/>
                <w:sz w:val="20"/>
              </w:rPr>
              <w:t> </w:t>
            </w:r>
            <w:r w:rsidR="001C0592">
              <w:rPr>
                <w:b/>
                <w:noProof/>
                <w:sz w:val="20"/>
              </w:rPr>
              <w:t> </w:t>
            </w:r>
            <w:r w:rsidR="001C0592">
              <w:rPr>
                <w:b/>
                <w:sz w:val="20"/>
              </w:rPr>
              <w:fldChar w:fldCharType="end"/>
            </w:r>
          </w:p>
          <w:p w14:paraId="7563494D" w14:textId="1B3BD81F" w:rsidR="00154E60" w:rsidRPr="00CE12D2" w:rsidRDefault="00154E60" w:rsidP="006B509D">
            <w:pPr>
              <w:pStyle w:val="TableParagraph"/>
              <w:tabs>
                <w:tab w:val="left" w:pos="1279"/>
              </w:tabs>
              <w:spacing w:before="98"/>
              <w:ind w:left="1279" w:hanging="1185"/>
              <w:rPr>
                <w:b/>
                <w:sz w:val="20"/>
                <w:szCs w:val="20"/>
              </w:rPr>
            </w:pPr>
            <w:r w:rsidRPr="00CE12D2">
              <w:rPr>
                <w:b/>
                <w:sz w:val="20"/>
              </w:rPr>
              <w:t>Course:</w:t>
            </w:r>
            <w:r w:rsidR="006B509D" w:rsidRPr="00CE12D2">
              <w:rPr>
                <w:b/>
                <w:sz w:val="20"/>
              </w:rPr>
              <w:tab/>
            </w:r>
            <w:r w:rsidR="001C0592">
              <w:rPr>
                <w:b/>
                <w:sz w:val="20"/>
              </w:rPr>
              <w:fldChar w:fldCharType="begin">
                <w:ffData>
                  <w:name w:val=""/>
                  <w:enabled/>
                  <w:calcOnExit w:val="0"/>
                  <w:statusText w:type="text" w:val="Type the name of the Course"/>
                  <w:textInput/>
                </w:ffData>
              </w:fldChar>
            </w:r>
            <w:r w:rsidR="001C0592">
              <w:rPr>
                <w:b/>
                <w:sz w:val="20"/>
              </w:rPr>
              <w:instrText xml:space="preserve"> FORMTEXT </w:instrText>
            </w:r>
            <w:r w:rsidR="001C0592">
              <w:rPr>
                <w:b/>
                <w:sz w:val="20"/>
              </w:rPr>
            </w:r>
            <w:r w:rsidR="001C0592">
              <w:rPr>
                <w:b/>
                <w:sz w:val="20"/>
              </w:rPr>
              <w:fldChar w:fldCharType="separate"/>
            </w:r>
            <w:r w:rsidR="001C0592">
              <w:rPr>
                <w:b/>
                <w:noProof/>
                <w:sz w:val="20"/>
              </w:rPr>
              <w:t> </w:t>
            </w:r>
            <w:r w:rsidR="001C0592">
              <w:rPr>
                <w:b/>
                <w:noProof/>
                <w:sz w:val="20"/>
              </w:rPr>
              <w:t> </w:t>
            </w:r>
            <w:r w:rsidR="001C0592">
              <w:rPr>
                <w:b/>
                <w:noProof/>
                <w:sz w:val="20"/>
              </w:rPr>
              <w:t> </w:t>
            </w:r>
            <w:r w:rsidR="001C0592">
              <w:rPr>
                <w:b/>
                <w:noProof/>
                <w:sz w:val="20"/>
              </w:rPr>
              <w:t> </w:t>
            </w:r>
            <w:r w:rsidR="001C0592">
              <w:rPr>
                <w:b/>
                <w:noProof/>
                <w:sz w:val="20"/>
              </w:rPr>
              <w:t> </w:t>
            </w:r>
            <w:r w:rsidR="001C0592">
              <w:rPr>
                <w:b/>
                <w:sz w:val="20"/>
              </w:rPr>
              <w:fldChar w:fldCharType="end"/>
            </w:r>
          </w:p>
        </w:tc>
      </w:tr>
    </w:tbl>
    <w:p w14:paraId="531BAB22" w14:textId="45372F23" w:rsidR="007435DA" w:rsidRDefault="007435DA" w:rsidP="002F55A0">
      <w:pPr>
        <w:pStyle w:val="BodyText"/>
        <w:spacing w:line="259" w:lineRule="auto"/>
        <w:ind w:left="142"/>
      </w:pPr>
    </w:p>
    <w:p w14:paraId="6AB1AA6A" w14:textId="3DA25523" w:rsidR="000E56FF" w:rsidRDefault="000E56FF" w:rsidP="0078769B">
      <w:pPr>
        <w:pStyle w:val="Heading2"/>
      </w:pPr>
      <w:r w:rsidRPr="0078769B">
        <w:t>Authorisation</w:t>
      </w:r>
    </w:p>
    <w:p w14:paraId="17A90459" w14:textId="77777777" w:rsidR="0078769B" w:rsidRPr="0078769B" w:rsidRDefault="0078769B" w:rsidP="0078769B">
      <w:pPr>
        <w:pStyle w:val="Heading2"/>
        <w:rPr>
          <w:u w:val="none"/>
        </w:rPr>
      </w:pPr>
    </w:p>
    <w:p w14:paraId="3CE38A73" w14:textId="25DC068E" w:rsidR="000E56FF" w:rsidRPr="00CE12D2" w:rsidRDefault="000E56FF" w:rsidP="000E56FF">
      <w:pPr>
        <w:pStyle w:val="BodyText"/>
        <w:spacing w:line="259" w:lineRule="auto"/>
        <w:ind w:left="142" w:right="281"/>
      </w:pPr>
      <w:r w:rsidRPr="00CE12D2">
        <w:rPr>
          <w:b/>
        </w:rPr>
        <w:t xml:space="preserve">Student: </w:t>
      </w:r>
      <w:r w:rsidRPr="00CE12D2">
        <w:t xml:space="preserve">I have sought academic advice from my Personal Tutor/Course Leader. I </w:t>
      </w:r>
      <w:r w:rsidR="00545257">
        <w:t>will</w:t>
      </w:r>
      <w:r w:rsidRPr="00CE12D2">
        <w:t xml:space="preserve"> discuss any fee or SLC/SFE funding implications with</w:t>
      </w:r>
      <w:r w:rsidR="00396494">
        <w:t xml:space="preserve"> the</w:t>
      </w:r>
      <w:r w:rsidR="00396494" w:rsidRPr="00CE3930">
        <w:t xml:space="preserve"> </w:t>
      </w:r>
      <w:hyperlink r:id="rId12" w:history="1">
        <w:r w:rsidR="00396494" w:rsidRPr="008E6031">
          <w:rPr>
            <w:rStyle w:val="Hyperlink"/>
          </w:rPr>
          <w:t>Student Centre</w:t>
        </w:r>
      </w:hyperlink>
      <w:r w:rsidR="00396494">
        <w:t>,</w:t>
      </w:r>
      <w:r w:rsidR="00434F5E">
        <w:t xml:space="preserve"> </w:t>
      </w:r>
      <w:r w:rsidR="00CE24BC" w:rsidRPr="00CE24BC">
        <w:t xml:space="preserve">and have read and understood the tuition fee liability implications in the </w:t>
      </w:r>
      <w:hyperlink r:id="rId13" w:history="1">
        <w:r w:rsidR="00CE24BC" w:rsidRPr="00CE24BC">
          <w:rPr>
            <w:rStyle w:val="Hyperlink"/>
          </w:rPr>
          <w:t>Student Fees and Other Charges Policy (Section 6.11)</w:t>
        </w:r>
      </w:hyperlink>
      <w:r w:rsidR="00CE24BC" w:rsidRPr="00CE24BC">
        <w:t>.</w:t>
      </w:r>
      <w:r w:rsidR="00CE24BC">
        <w:t xml:space="preserve"> </w:t>
      </w:r>
      <w:r w:rsidRPr="00CE12D2">
        <w:rPr>
          <w:b/>
        </w:rPr>
        <w:t xml:space="preserve">International students in the UK on Student visas: </w:t>
      </w:r>
      <w:r w:rsidRPr="00CE12D2">
        <w:t xml:space="preserve">I understand that the University will notify the Home Office of my </w:t>
      </w:r>
      <w:r w:rsidR="00D36764">
        <w:t>withdrawal</w:t>
      </w:r>
      <w:r w:rsidR="00D11408">
        <w:t>.</w:t>
      </w:r>
      <w:r w:rsidRPr="00CE12D2">
        <w:t xml:space="preserve"> I </w:t>
      </w:r>
      <w:r w:rsidR="002C1B9A">
        <w:t>will</w:t>
      </w:r>
      <w:r w:rsidRPr="00CE12D2">
        <w:t xml:space="preserve"> discuss the visa consequences of my </w:t>
      </w:r>
      <w:r w:rsidR="006404D4">
        <w:t>withdrawal</w:t>
      </w:r>
      <w:r w:rsidRPr="00CE12D2">
        <w:t xml:space="preserve"> with</w:t>
      </w:r>
      <w:r w:rsidR="00F8743F">
        <w:t xml:space="preserve"> the</w:t>
      </w:r>
      <w:r w:rsidR="00F8743F" w:rsidRPr="00CE3930">
        <w:t xml:space="preserve"> </w:t>
      </w:r>
      <w:hyperlink r:id="rId14" w:history="1">
        <w:r w:rsidR="00F8743F" w:rsidRPr="008E6031">
          <w:rPr>
            <w:rStyle w:val="Hyperlink"/>
          </w:rPr>
          <w:t>Student Centre</w:t>
        </w:r>
      </w:hyperlink>
      <w:r w:rsidRPr="00CE12D2">
        <w:t>.</w:t>
      </w:r>
    </w:p>
    <w:p w14:paraId="00432929" w14:textId="77777777" w:rsidR="000E56FF" w:rsidRPr="00CE12D2" w:rsidRDefault="000E56FF" w:rsidP="000E56FF">
      <w:pPr>
        <w:pStyle w:val="BodyText"/>
        <w:spacing w:line="259" w:lineRule="auto"/>
        <w:ind w:left="142" w:right="281"/>
      </w:pPr>
    </w:p>
    <w:tbl>
      <w:tblPr>
        <w:tblStyle w:val="TableGrid"/>
        <w:tblW w:w="0" w:type="auto"/>
        <w:tblInd w:w="137" w:type="dxa"/>
        <w:tblLayout w:type="fixed"/>
        <w:tblLook w:val="01E0" w:firstRow="1" w:lastRow="1" w:firstColumn="1" w:lastColumn="1" w:noHBand="0" w:noVBand="0"/>
      </w:tblPr>
      <w:tblGrid>
        <w:gridCol w:w="1843"/>
        <w:gridCol w:w="4836"/>
        <w:gridCol w:w="1134"/>
        <w:gridCol w:w="3090"/>
      </w:tblGrid>
      <w:tr w:rsidR="000E56FF" w:rsidRPr="00CE12D2" w14:paraId="03897459" w14:textId="77777777" w:rsidTr="002C636F">
        <w:trPr>
          <w:trHeight w:val="345"/>
        </w:trPr>
        <w:tc>
          <w:tcPr>
            <w:tcW w:w="1843" w:type="dxa"/>
            <w:shd w:val="pct10" w:color="auto" w:fill="auto"/>
            <w:vAlign w:val="center"/>
          </w:tcPr>
          <w:p w14:paraId="2B8EB308" w14:textId="77777777" w:rsidR="000E56FF" w:rsidRPr="00CE12D2" w:rsidRDefault="000E56FF" w:rsidP="002C636F">
            <w:pPr>
              <w:pStyle w:val="TableParagraph"/>
              <w:spacing w:before="52"/>
              <w:ind w:left="55"/>
              <w:rPr>
                <w:sz w:val="20"/>
              </w:rPr>
            </w:pPr>
            <w:r w:rsidRPr="00CE12D2">
              <w:rPr>
                <w:sz w:val="20"/>
              </w:rPr>
              <w:t>Print name</w:t>
            </w:r>
          </w:p>
        </w:tc>
        <w:tc>
          <w:tcPr>
            <w:tcW w:w="4836" w:type="dxa"/>
            <w:vAlign w:val="center"/>
          </w:tcPr>
          <w:p w14:paraId="1C770909" w14:textId="725842A3" w:rsidR="000E56FF" w:rsidRPr="00CE12D2" w:rsidRDefault="00AE7601" w:rsidP="002C636F">
            <w:pPr>
              <w:pStyle w:val="TableParagraph"/>
              <w:ind w:left="137"/>
              <w:rPr>
                <w:b/>
                <w:sz w:val="20"/>
              </w:rPr>
            </w:pPr>
            <w:r>
              <w:rPr>
                <w:b/>
                <w:sz w:val="20"/>
              </w:rPr>
              <w:fldChar w:fldCharType="begin">
                <w:ffData>
                  <w:name w:val=""/>
                  <w:enabled/>
                  <w:calcOnExit w:val="0"/>
                  <w:statusText w:type="text" w:val="Type nam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134" w:type="dxa"/>
            <w:shd w:val="pct10" w:color="auto" w:fill="auto"/>
            <w:vAlign w:val="center"/>
          </w:tcPr>
          <w:p w14:paraId="1DA258F1" w14:textId="77777777" w:rsidR="000E56FF" w:rsidRPr="00CE12D2" w:rsidRDefault="000E56FF" w:rsidP="002C636F">
            <w:pPr>
              <w:pStyle w:val="TableParagraph"/>
              <w:spacing w:before="52"/>
              <w:ind w:left="54"/>
              <w:rPr>
                <w:sz w:val="20"/>
              </w:rPr>
            </w:pPr>
            <w:r w:rsidRPr="00CE12D2">
              <w:rPr>
                <w:sz w:val="20"/>
              </w:rPr>
              <w:t>Date</w:t>
            </w:r>
          </w:p>
        </w:tc>
        <w:tc>
          <w:tcPr>
            <w:tcW w:w="3090" w:type="dxa"/>
            <w:vAlign w:val="center"/>
          </w:tcPr>
          <w:p w14:paraId="783AD1A4" w14:textId="77777777" w:rsidR="000E56FF" w:rsidRPr="00CE12D2" w:rsidRDefault="000E56FF" w:rsidP="002C636F">
            <w:pPr>
              <w:pStyle w:val="TableParagraph"/>
              <w:ind w:left="137"/>
              <w:rPr>
                <w:b/>
                <w:sz w:val="20"/>
              </w:rPr>
            </w:pPr>
            <w:r w:rsidRPr="00CE12D2">
              <w:rPr>
                <w:b/>
                <w:sz w:val="20"/>
              </w:rPr>
              <w:fldChar w:fldCharType="begin">
                <w:ffData>
                  <w:name w:val=""/>
                  <w:enabled/>
                  <w:calcOnExit w:val="0"/>
                  <w:statusText w:type="text" w:val="Type Date of Birth"/>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bl>
    <w:p w14:paraId="4B411FDF" w14:textId="77777777" w:rsidR="000E56FF" w:rsidRPr="00CE12D2" w:rsidRDefault="000E56FF" w:rsidP="000E56FF">
      <w:pPr>
        <w:pStyle w:val="BodyText"/>
        <w:spacing w:line="259" w:lineRule="auto"/>
        <w:ind w:left="142" w:right="281"/>
      </w:pPr>
    </w:p>
    <w:p w14:paraId="1C7087EE" w14:textId="51890FAB" w:rsidR="000E56FF" w:rsidRPr="00CE12D2" w:rsidRDefault="000E56FF" w:rsidP="000E56FF">
      <w:pPr>
        <w:pStyle w:val="BodyText"/>
        <w:ind w:left="142"/>
        <w:rPr>
          <w:b/>
          <w:i/>
        </w:rPr>
      </w:pPr>
      <w:r w:rsidRPr="00CE12D2">
        <w:rPr>
          <w:b/>
          <w:i/>
        </w:rPr>
        <w:t>Office Use Only:</w:t>
      </w:r>
      <w:r w:rsidRPr="00CE12D2">
        <w:rPr>
          <w:i/>
          <w:sz w:val="18"/>
          <w:szCs w:val="18"/>
        </w:rPr>
        <w:t xml:space="preserve"> Refer students to Personal Tutor/Course Leader for academic advice. </w:t>
      </w:r>
      <w:r w:rsidR="00EC5E86">
        <w:rPr>
          <w:i/>
          <w:sz w:val="18"/>
          <w:szCs w:val="18"/>
        </w:rPr>
        <w:t xml:space="preserve">Forms will be retained by </w:t>
      </w:r>
      <w:r w:rsidRPr="00CE12D2">
        <w:rPr>
          <w:i/>
          <w:sz w:val="18"/>
          <w:szCs w:val="18"/>
        </w:rPr>
        <w:t>the Registry.</w:t>
      </w:r>
    </w:p>
    <w:p w14:paraId="241B67BD" w14:textId="77777777" w:rsidR="000E56FF" w:rsidRPr="00CE12D2" w:rsidRDefault="000E56FF" w:rsidP="000E56FF">
      <w:pPr>
        <w:pStyle w:val="BodyText"/>
        <w:spacing w:before="8"/>
        <w:rPr>
          <w:b/>
          <w:sz w:val="15"/>
        </w:rPr>
      </w:pPr>
    </w:p>
    <w:tbl>
      <w:tblPr>
        <w:tblStyle w:val="TableGrid"/>
        <w:tblW w:w="0" w:type="auto"/>
        <w:tblInd w:w="137" w:type="dxa"/>
        <w:tblLayout w:type="fixed"/>
        <w:tblLook w:val="01E0" w:firstRow="1" w:lastRow="1" w:firstColumn="1" w:lastColumn="1" w:noHBand="0" w:noVBand="0"/>
      </w:tblPr>
      <w:tblGrid>
        <w:gridCol w:w="1843"/>
        <w:gridCol w:w="4836"/>
        <w:gridCol w:w="1134"/>
        <w:gridCol w:w="3175"/>
      </w:tblGrid>
      <w:tr w:rsidR="000E56FF" w:rsidRPr="00CE12D2" w14:paraId="0E99BD83" w14:textId="77777777" w:rsidTr="002C636F">
        <w:trPr>
          <w:trHeight w:val="345"/>
        </w:trPr>
        <w:tc>
          <w:tcPr>
            <w:tcW w:w="1843" w:type="dxa"/>
            <w:shd w:val="pct10" w:color="auto" w:fill="auto"/>
            <w:vAlign w:val="center"/>
          </w:tcPr>
          <w:p w14:paraId="4A6792EE" w14:textId="77777777" w:rsidR="000E56FF" w:rsidRPr="00CE12D2" w:rsidRDefault="000E56FF" w:rsidP="002C636F">
            <w:pPr>
              <w:pStyle w:val="TableParagraph"/>
              <w:spacing w:before="52"/>
              <w:ind w:left="55"/>
              <w:rPr>
                <w:b/>
                <w:sz w:val="20"/>
              </w:rPr>
            </w:pPr>
            <w:r w:rsidRPr="00CE12D2">
              <w:rPr>
                <w:i/>
                <w:sz w:val="18"/>
                <w:szCs w:val="18"/>
              </w:rPr>
              <w:t>Processed by</w:t>
            </w:r>
          </w:p>
          <w:p w14:paraId="027C8311" w14:textId="77777777" w:rsidR="000E56FF" w:rsidRPr="00CE12D2" w:rsidRDefault="000E56FF" w:rsidP="002C636F">
            <w:pPr>
              <w:pStyle w:val="TableParagraph"/>
              <w:spacing w:before="52"/>
              <w:ind w:left="55"/>
              <w:rPr>
                <w:sz w:val="20"/>
              </w:rPr>
            </w:pPr>
            <w:r w:rsidRPr="00CE12D2">
              <w:rPr>
                <w:sz w:val="20"/>
              </w:rPr>
              <w:t>Print name</w:t>
            </w:r>
          </w:p>
        </w:tc>
        <w:tc>
          <w:tcPr>
            <w:tcW w:w="4836" w:type="dxa"/>
            <w:vAlign w:val="center"/>
          </w:tcPr>
          <w:p w14:paraId="7DBCC50A" w14:textId="77777777" w:rsidR="000E56FF" w:rsidRPr="00CE12D2" w:rsidRDefault="000E56FF" w:rsidP="002C636F">
            <w:pPr>
              <w:pStyle w:val="TableParagraph"/>
              <w:rPr>
                <w:b/>
                <w:sz w:val="20"/>
              </w:rPr>
            </w:pPr>
            <w:r w:rsidRPr="00CE12D2">
              <w:rPr>
                <w:b/>
                <w:sz w:val="20"/>
              </w:rPr>
              <w:fldChar w:fldCharType="begin">
                <w:ffData>
                  <w:name w:val=""/>
                  <w:enabled/>
                  <w:calcOnExit w:val="0"/>
                  <w:statusText w:type="text" w:val="Type name of person processing form"/>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c>
          <w:tcPr>
            <w:tcW w:w="1134" w:type="dxa"/>
            <w:shd w:val="pct10" w:color="auto" w:fill="auto"/>
            <w:vAlign w:val="center"/>
          </w:tcPr>
          <w:p w14:paraId="4DE014BC" w14:textId="77777777" w:rsidR="000E56FF" w:rsidRPr="00CE12D2" w:rsidRDefault="000E56FF" w:rsidP="002C636F">
            <w:pPr>
              <w:pStyle w:val="TableParagraph"/>
              <w:spacing w:before="52"/>
              <w:ind w:left="54"/>
              <w:rPr>
                <w:sz w:val="20"/>
              </w:rPr>
            </w:pPr>
            <w:r w:rsidRPr="00CE12D2">
              <w:rPr>
                <w:sz w:val="20"/>
              </w:rPr>
              <w:t>Date</w:t>
            </w:r>
          </w:p>
        </w:tc>
        <w:tc>
          <w:tcPr>
            <w:tcW w:w="3175" w:type="dxa"/>
            <w:vAlign w:val="center"/>
          </w:tcPr>
          <w:p w14:paraId="288843B2" w14:textId="77777777" w:rsidR="000E56FF" w:rsidRPr="00CE12D2" w:rsidRDefault="000E56FF" w:rsidP="002C636F">
            <w:pPr>
              <w:pStyle w:val="TableParagraph"/>
              <w:ind w:left="145"/>
              <w:rPr>
                <w:b/>
                <w:sz w:val="20"/>
              </w:rPr>
            </w:pPr>
            <w:r w:rsidRPr="00CE12D2">
              <w:rPr>
                <w:b/>
                <w:sz w:val="20"/>
              </w:rPr>
              <w:fldChar w:fldCharType="begin">
                <w:ffData>
                  <w:name w:val=""/>
                  <w:enabled/>
                  <w:calcOnExit w:val="0"/>
                  <w:statusText w:type="text" w:val="Type date the form was processed"/>
                  <w:textInput/>
                </w:ffData>
              </w:fldChar>
            </w:r>
            <w:r w:rsidRPr="00CE12D2">
              <w:rPr>
                <w:b/>
                <w:sz w:val="20"/>
              </w:rPr>
              <w:instrText xml:space="preserve"> FORMTEXT </w:instrText>
            </w:r>
            <w:r w:rsidRPr="00CE12D2">
              <w:rPr>
                <w:b/>
                <w:sz w:val="20"/>
              </w:rPr>
            </w:r>
            <w:r w:rsidRPr="00CE12D2">
              <w:rPr>
                <w:b/>
                <w:sz w:val="20"/>
              </w:rPr>
              <w:fldChar w:fldCharType="separate"/>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noProof/>
                <w:sz w:val="20"/>
              </w:rPr>
              <w:t> </w:t>
            </w:r>
            <w:r w:rsidRPr="00CE12D2">
              <w:rPr>
                <w:b/>
                <w:sz w:val="20"/>
              </w:rPr>
              <w:fldChar w:fldCharType="end"/>
            </w:r>
          </w:p>
        </w:tc>
      </w:tr>
    </w:tbl>
    <w:p w14:paraId="3B0806C2" w14:textId="77777777" w:rsidR="000E56FF" w:rsidRPr="00CE12D2" w:rsidRDefault="000E56FF" w:rsidP="000E56FF">
      <w:pPr>
        <w:rPr>
          <w:rFonts w:ascii="Times New Roman"/>
          <w:sz w:val="20"/>
        </w:rPr>
        <w:sectPr w:rsidR="000E56FF" w:rsidRPr="00CE12D2" w:rsidSect="00030204">
          <w:headerReference w:type="default" r:id="rId15"/>
          <w:footerReference w:type="default" r:id="rId16"/>
          <w:headerReference w:type="first" r:id="rId17"/>
          <w:footerReference w:type="first" r:id="rId18"/>
          <w:type w:val="continuous"/>
          <w:pgSz w:w="11900" w:h="16850"/>
          <w:pgMar w:top="902" w:right="119" w:bottom="278" w:left="301" w:header="720" w:footer="720" w:gutter="0"/>
          <w:cols w:space="720"/>
          <w:titlePg/>
          <w:docGrid w:linePitch="299"/>
        </w:sectPr>
      </w:pPr>
    </w:p>
    <w:p w14:paraId="23A4889D" w14:textId="4261E2F8" w:rsidR="007435DA" w:rsidRPr="00CE12D2" w:rsidRDefault="00070746" w:rsidP="00591BE6">
      <w:pPr>
        <w:ind w:left="125"/>
        <w:jc w:val="center"/>
        <w:rPr>
          <w:b/>
          <w:sz w:val="28"/>
          <w:u w:val="single"/>
        </w:rPr>
      </w:pPr>
      <w:r w:rsidRPr="00CE12D2">
        <w:rPr>
          <w:b/>
          <w:sz w:val="28"/>
          <w:u w:val="single"/>
        </w:rPr>
        <w:lastRenderedPageBreak/>
        <w:t>Withdrawal from Studies Form</w:t>
      </w:r>
      <w:r w:rsidR="00010441" w:rsidRPr="00CE12D2">
        <w:rPr>
          <w:b/>
          <w:sz w:val="28"/>
          <w:u w:val="single"/>
        </w:rPr>
        <w:t xml:space="preserve"> - </w:t>
      </w:r>
      <w:r w:rsidR="003E62B5" w:rsidRPr="00CE12D2">
        <w:rPr>
          <w:b/>
          <w:sz w:val="28"/>
          <w:u w:val="single"/>
        </w:rPr>
        <w:t>Guidance Notes</w:t>
      </w:r>
    </w:p>
    <w:p w14:paraId="7A19BCE2" w14:textId="77777777" w:rsidR="007435DA" w:rsidRPr="00CE12D2" w:rsidRDefault="007435DA" w:rsidP="00E30A82">
      <w:pPr>
        <w:pStyle w:val="BodyText"/>
        <w:rPr>
          <w:b/>
          <w:sz w:val="24"/>
        </w:rPr>
      </w:pPr>
    </w:p>
    <w:p w14:paraId="48701FBD" w14:textId="29F14D48" w:rsidR="007435DA" w:rsidRPr="00CE12D2" w:rsidRDefault="00070746" w:rsidP="00FC246B">
      <w:pPr>
        <w:pStyle w:val="BodyText"/>
        <w:spacing w:line="259" w:lineRule="auto"/>
        <w:ind w:left="142" w:right="399"/>
        <w:jc w:val="both"/>
      </w:pPr>
      <w:r w:rsidRPr="00CE12D2">
        <w:t>If</w:t>
      </w:r>
      <w:r w:rsidRPr="00CE12D2">
        <w:rPr>
          <w:spacing w:val="-15"/>
        </w:rPr>
        <w:t xml:space="preserve"> </w:t>
      </w:r>
      <w:r w:rsidRPr="00CE12D2">
        <w:t>you’re</w:t>
      </w:r>
      <w:r w:rsidRPr="00CE12D2">
        <w:rPr>
          <w:spacing w:val="-15"/>
        </w:rPr>
        <w:t xml:space="preserve"> </w:t>
      </w:r>
      <w:r w:rsidRPr="00CE12D2">
        <w:t>thinking</w:t>
      </w:r>
      <w:r w:rsidRPr="00CE12D2">
        <w:rPr>
          <w:spacing w:val="-14"/>
        </w:rPr>
        <w:t xml:space="preserve"> </w:t>
      </w:r>
      <w:r w:rsidRPr="00CE12D2">
        <w:t>of</w:t>
      </w:r>
      <w:r w:rsidRPr="00CE12D2">
        <w:rPr>
          <w:spacing w:val="-10"/>
        </w:rPr>
        <w:t xml:space="preserve"> </w:t>
      </w:r>
      <w:r w:rsidR="009C56E6" w:rsidRPr="0000697D">
        <w:rPr>
          <w:b/>
        </w:rPr>
        <w:t>withdrawing from</w:t>
      </w:r>
      <w:r w:rsidR="009C56E6" w:rsidRPr="0000697D">
        <w:rPr>
          <w:b/>
          <w:spacing w:val="-14"/>
        </w:rPr>
        <w:t xml:space="preserve"> </w:t>
      </w:r>
      <w:r w:rsidRPr="0000697D">
        <w:rPr>
          <w:b/>
        </w:rPr>
        <w:t>your</w:t>
      </w:r>
      <w:r w:rsidRPr="0000697D">
        <w:rPr>
          <w:b/>
          <w:spacing w:val="-16"/>
        </w:rPr>
        <w:t xml:space="preserve"> </w:t>
      </w:r>
      <w:r w:rsidRPr="0000697D">
        <w:rPr>
          <w:b/>
        </w:rPr>
        <w:t>course</w:t>
      </w:r>
      <w:r w:rsidRPr="00CE12D2">
        <w:t>,</w:t>
      </w:r>
      <w:r w:rsidRPr="00CE12D2">
        <w:rPr>
          <w:spacing w:val="-10"/>
        </w:rPr>
        <w:t xml:space="preserve"> </w:t>
      </w:r>
      <w:r w:rsidRPr="00CE12D2">
        <w:t>please</w:t>
      </w:r>
      <w:r w:rsidRPr="00CE12D2">
        <w:rPr>
          <w:spacing w:val="-14"/>
        </w:rPr>
        <w:t xml:space="preserve"> </w:t>
      </w:r>
      <w:r w:rsidRPr="00CE12D2">
        <w:t>ensure</w:t>
      </w:r>
      <w:r w:rsidRPr="00CE12D2">
        <w:rPr>
          <w:spacing w:val="-15"/>
        </w:rPr>
        <w:t xml:space="preserve"> </w:t>
      </w:r>
      <w:r w:rsidRPr="00CE12D2">
        <w:t>that</w:t>
      </w:r>
      <w:r w:rsidRPr="00CE12D2">
        <w:rPr>
          <w:spacing w:val="-10"/>
        </w:rPr>
        <w:t xml:space="preserve"> </w:t>
      </w:r>
      <w:r w:rsidRPr="00CE12D2">
        <w:t>you</w:t>
      </w:r>
      <w:r w:rsidRPr="00CE12D2">
        <w:rPr>
          <w:spacing w:val="-10"/>
        </w:rPr>
        <w:t xml:space="preserve"> </w:t>
      </w:r>
      <w:r w:rsidRPr="00CE12D2">
        <w:t>have</w:t>
      </w:r>
      <w:r w:rsidRPr="00CE12D2">
        <w:rPr>
          <w:spacing w:val="-9"/>
        </w:rPr>
        <w:t xml:space="preserve"> </w:t>
      </w:r>
      <w:r w:rsidRPr="00CE12D2">
        <w:t>spoken</w:t>
      </w:r>
      <w:r w:rsidRPr="00CE12D2">
        <w:rPr>
          <w:spacing w:val="-10"/>
        </w:rPr>
        <w:t xml:space="preserve"> </w:t>
      </w:r>
      <w:r w:rsidRPr="00CE12D2">
        <w:t>to</w:t>
      </w:r>
      <w:r w:rsidRPr="00CE12D2">
        <w:rPr>
          <w:spacing w:val="-11"/>
        </w:rPr>
        <w:t xml:space="preserve"> </w:t>
      </w:r>
      <w:r w:rsidRPr="00CE12D2">
        <w:t>your</w:t>
      </w:r>
      <w:r w:rsidRPr="00CE12D2">
        <w:rPr>
          <w:spacing w:val="-11"/>
        </w:rPr>
        <w:t xml:space="preserve"> </w:t>
      </w:r>
      <w:r w:rsidRPr="00CE12D2">
        <w:t>Personal</w:t>
      </w:r>
      <w:r w:rsidRPr="00CE12D2">
        <w:rPr>
          <w:spacing w:val="-13"/>
        </w:rPr>
        <w:t xml:space="preserve"> </w:t>
      </w:r>
      <w:r w:rsidRPr="00CE12D2">
        <w:t>Tutor</w:t>
      </w:r>
      <w:r w:rsidR="009C56E6" w:rsidRPr="00CE12D2">
        <w:t xml:space="preserve">/Course Leader for academic advice. You should also contact </w:t>
      </w:r>
      <w:r w:rsidR="007533C1" w:rsidRPr="007533C1">
        <w:t xml:space="preserve">the Student Advice team via the </w:t>
      </w:r>
      <w:hyperlink r:id="rId19" w:history="1">
        <w:r w:rsidR="007533C1" w:rsidRPr="007533C1">
          <w:rPr>
            <w:rStyle w:val="Hyperlink"/>
          </w:rPr>
          <w:t>Student Centre</w:t>
        </w:r>
      </w:hyperlink>
      <w:r w:rsidRPr="00CE12D2">
        <w:rPr>
          <w:spacing w:val="-14"/>
        </w:rPr>
        <w:t xml:space="preserve"> </w:t>
      </w:r>
      <w:r w:rsidRPr="00CE12D2">
        <w:t>about the</w:t>
      </w:r>
      <w:r w:rsidRPr="00CE12D2">
        <w:rPr>
          <w:spacing w:val="-9"/>
        </w:rPr>
        <w:t xml:space="preserve"> </w:t>
      </w:r>
      <w:r w:rsidRPr="00CE12D2">
        <w:t>impact</w:t>
      </w:r>
      <w:r w:rsidRPr="00CE12D2">
        <w:rPr>
          <w:spacing w:val="-3"/>
        </w:rPr>
        <w:t xml:space="preserve"> </w:t>
      </w:r>
      <w:r w:rsidRPr="00CE12D2">
        <w:t>on</w:t>
      </w:r>
      <w:r w:rsidRPr="00CE12D2">
        <w:rPr>
          <w:spacing w:val="-3"/>
        </w:rPr>
        <w:t xml:space="preserve"> </w:t>
      </w:r>
      <w:r w:rsidRPr="00CE12D2">
        <w:t>your</w:t>
      </w:r>
      <w:r w:rsidRPr="00CE12D2">
        <w:rPr>
          <w:spacing w:val="-4"/>
        </w:rPr>
        <w:t xml:space="preserve"> </w:t>
      </w:r>
      <w:r w:rsidRPr="00CE12D2">
        <w:t>academic</w:t>
      </w:r>
      <w:r w:rsidRPr="00CE12D2">
        <w:rPr>
          <w:spacing w:val="-3"/>
        </w:rPr>
        <w:t xml:space="preserve"> </w:t>
      </w:r>
      <w:r w:rsidRPr="00CE12D2">
        <w:t>record</w:t>
      </w:r>
      <w:r w:rsidR="00727A10">
        <w:t xml:space="preserve"> and any associated </w:t>
      </w:r>
      <w:r w:rsidRPr="00CE12D2">
        <w:t>fee</w:t>
      </w:r>
      <w:r w:rsidRPr="00CE12D2">
        <w:rPr>
          <w:spacing w:val="-9"/>
        </w:rPr>
        <w:t xml:space="preserve"> </w:t>
      </w:r>
      <w:r w:rsidR="00296D8F">
        <w:rPr>
          <w:spacing w:val="-9"/>
        </w:rPr>
        <w:t>liabilities, funding issues or</w:t>
      </w:r>
      <w:r w:rsidRPr="00CE12D2">
        <w:t xml:space="preserve"> visa </w:t>
      </w:r>
      <w:r w:rsidR="00296D8F">
        <w:t>requirements</w:t>
      </w:r>
      <w:r w:rsidRPr="00CE12D2">
        <w:t>.</w:t>
      </w:r>
    </w:p>
    <w:p w14:paraId="107E7665" w14:textId="77777777" w:rsidR="007435DA" w:rsidRPr="00CE12D2" w:rsidRDefault="007435DA" w:rsidP="00FC246B">
      <w:pPr>
        <w:pStyle w:val="BodyText"/>
        <w:spacing w:line="259" w:lineRule="auto"/>
        <w:ind w:left="142" w:right="399"/>
        <w:jc w:val="both"/>
      </w:pPr>
    </w:p>
    <w:p w14:paraId="5E90C746" w14:textId="3E764FBF" w:rsidR="007435DA" w:rsidRPr="00CE12D2" w:rsidRDefault="00070746" w:rsidP="00FC246B">
      <w:pPr>
        <w:pStyle w:val="BodyText"/>
        <w:spacing w:line="259" w:lineRule="auto"/>
        <w:ind w:left="142" w:right="399"/>
        <w:jc w:val="both"/>
      </w:pPr>
      <w:r w:rsidRPr="00CE12D2">
        <w:t>If you then decide to withdraw, please:</w:t>
      </w:r>
    </w:p>
    <w:p w14:paraId="05AE3BC2" w14:textId="292E9488" w:rsidR="007435DA" w:rsidRPr="006870E8" w:rsidRDefault="00070746" w:rsidP="00FC246B">
      <w:pPr>
        <w:pStyle w:val="ListParagraph"/>
        <w:numPr>
          <w:ilvl w:val="0"/>
          <w:numId w:val="9"/>
        </w:numPr>
        <w:spacing w:line="259" w:lineRule="auto"/>
        <w:ind w:right="399"/>
        <w:jc w:val="both"/>
        <w:rPr>
          <w:sz w:val="20"/>
        </w:rPr>
      </w:pPr>
      <w:r w:rsidRPr="006870E8">
        <w:rPr>
          <w:sz w:val="20"/>
        </w:rPr>
        <w:t>Complete</w:t>
      </w:r>
      <w:r w:rsidRPr="006870E8">
        <w:rPr>
          <w:spacing w:val="-3"/>
          <w:sz w:val="20"/>
        </w:rPr>
        <w:t xml:space="preserve"> </w:t>
      </w:r>
      <w:r w:rsidRPr="006870E8">
        <w:rPr>
          <w:sz w:val="20"/>
        </w:rPr>
        <w:t>this form</w:t>
      </w:r>
      <w:r w:rsidRPr="006870E8">
        <w:rPr>
          <w:spacing w:val="-3"/>
          <w:sz w:val="20"/>
        </w:rPr>
        <w:t xml:space="preserve"> </w:t>
      </w:r>
      <w:r w:rsidRPr="006870E8">
        <w:rPr>
          <w:sz w:val="20"/>
        </w:rPr>
        <w:t>and</w:t>
      </w:r>
      <w:r w:rsidRPr="006870E8">
        <w:rPr>
          <w:spacing w:val="-2"/>
          <w:sz w:val="20"/>
        </w:rPr>
        <w:t xml:space="preserve"> </w:t>
      </w:r>
      <w:r w:rsidR="00522DC8" w:rsidRPr="006870E8">
        <w:rPr>
          <w:spacing w:val="-2"/>
          <w:sz w:val="20"/>
        </w:rPr>
        <w:t>email it</w:t>
      </w:r>
      <w:r w:rsidR="00DF31D7" w:rsidRPr="006870E8">
        <w:rPr>
          <w:spacing w:val="-2"/>
          <w:sz w:val="20"/>
        </w:rPr>
        <w:t xml:space="preserve"> </w:t>
      </w:r>
      <w:r w:rsidRPr="006870E8">
        <w:rPr>
          <w:sz w:val="20"/>
        </w:rPr>
        <w:t xml:space="preserve">to </w:t>
      </w:r>
      <w:r w:rsidR="00D06DA1" w:rsidRPr="00D06DA1">
        <w:rPr>
          <w:sz w:val="20"/>
        </w:rPr>
        <w:t xml:space="preserve">the </w:t>
      </w:r>
      <w:hyperlink r:id="rId20" w:history="1">
        <w:r w:rsidR="00D06DA1" w:rsidRPr="00D06DA1">
          <w:rPr>
            <w:rStyle w:val="Hyperlink"/>
            <w:sz w:val="20"/>
          </w:rPr>
          <w:t>Student Centre</w:t>
        </w:r>
      </w:hyperlink>
      <w:r w:rsidRPr="006870E8">
        <w:rPr>
          <w:sz w:val="20"/>
        </w:rPr>
        <w:t>.</w:t>
      </w:r>
    </w:p>
    <w:p w14:paraId="08373C26" w14:textId="51B50ED4" w:rsidR="007435DA" w:rsidRPr="006870E8" w:rsidRDefault="00070746" w:rsidP="00FC246B">
      <w:pPr>
        <w:pStyle w:val="ListParagraph"/>
        <w:numPr>
          <w:ilvl w:val="0"/>
          <w:numId w:val="9"/>
        </w:numPr>
        <w:spacing w:line="259" w:lineRule="auto"/>
        <w:ind w:right="399"/>
        <w:jc w:val="both"/>
        <w:rPr>
          <w:sz w:val="20"/>
        </w:rPr>
      </w:pPr>
      <w:r w:rsidRPr="006870E8">
        <w:rPr>
          <w:sz w:val="20"/>
        </w:rPr>
        <w:t>Return</w:t>
      </w:r>
      <w:r w:rsidRPr="006870E8">
        <w:rPr>
          <w:spacing w:val="-3"/>
          <w:sz w:val="20"/>
        </w:rPr>
        <w:t xml:space="preserve"> </w:t>
      </w:r>
      <w:r w:rsidRPr="006870E8">
        <w:rPr>
          <w:sz w:val="20"/>
        </w:rPr>
        <w:t>any</w:t>
      </w:r>
      <w:r w:rsidRPr="006870E8">
        <w:rPr>
          <w:spacing w:val="-7"/>
          <w:sz w:val="20"/>
        </w:rPr>
        <w:t xml:space="preserve"> </w:t>
      </w:r>
      <w:r w:rsidRPr="006870E8">
        <w:rPr>
          <w:sz w:val="20"/>
        </w:rPr>
        <w:t>library</w:t>
      </w:r>
      <w:r w:rsidRPr="006870E8">
        <w:rPr>
          <w:spacing w:val="-2"/>
          <w:sz w:val="20"/>
        </w:rPr>
        <w:t xml:space="preserve"> </w:t>
      </w:r>
      <w:r w:rsidRPr="006870E8">
        <w:rPr>
          <w:sz w:val="20"/>
        </w:rPr>
        <w:t>materials,</w:t>
      </w:r>
      <w:r w:rsidRPr="006870E8">
        <w:rPr>
          <w:spacing w:val="-7"/>
          <w:sz w:val="20"/>
        </w:rPr>
        <w:t xml:space="preserve"> </w:t>
      </w:r>
      <w:r w:rsidRPr="006870E8">
        <w:rPr>
          <w:sz w:val="20"/>
        </w:rPr>
        <w:t>otherwise</w:t>
      </w:r>
      <w:r w:rsidRPr="006870E8">
        <w:rPr>
          <w:spacing w:val="3"/>
          <w:sz w:val="20"/>
        </w:rPr>
        <w:t xml:space="preserve"> </w:t>
      </w:r>
      <w:r w:rsidRPr="006870E8">
        <w:rPr>
          <w:sz w:val="20"/>
        </w:rPr>
        <w:t>you</w:t>
      </w:r>
      <w:r w:rsidRPr="006870E8">
        <w:rPr>
          <w:spacing w:val="-3"/>
          <w:sz w:val="20"/>
        </w:rPr>
        <w:t xml:space="preserve"> </w:t>
      </w:r>
      <w:r w:rsidRPr="006870E8">
        <w:rPr>
          <w:sz w:val="20"/>
        </w:rPr>
        <w:t>will</w:t>
      </w:r>
      <w:r w:rsidRPr="006870E8">
        <w:rPr>
          <w:spacing w:val="-1"/>
          <w:sz w:val="20"/>
        </w:rPr>
        <w:t xml:space="preserve"> </w:t>
      </w:r>
      <w:r w:rsidRPr="006870E8">
        <w:rPr>
          <w:sz w:val="20"/>
        </w:rPr>
        <w:t>be</w:t>
      </w:r>
      <w:r w:rsidRPr="006870E8">
        <w:rPr>
          <w:spacing w:val="-8"/>
          <w:sz w:val="20"/>
        </w:rPr>
        <w:t xml:space="preserve"> </w:t>
      </w:r>
      <w:r w:rsidRPr="006870E8">
        <w:rPr>
          <w:sz w:val="20"/>
        </w:rPr>
        <w:t>charged</w:t>
      </w:r>
      <w:r w:rsidRPr="006870E8">
        <w:rPr>
          <w:spacing w:val="-8"/>
          <w:sz w:val="20"/>
        </w:rPr>
        <w:t xml:space="preserve"> </w:t>
      </w:r>
      <w:r w:rsidRPr="006870E8">
        <w:rPr>
          <w:sz w:val="20"/>
        </w:rPr>
        <w:t>for</w:t>
      </w:r>
      <w:r w:rsidRPr="006870E8">
        <w:rPr>
          <w:spacing w:val="-4"/>
          <w:sz w:val="20"/>
        </w:rPr>
        <w:t xml:space="preserve"> </w:t>
      </w:r>
      <w:r w:rsidRPr="006870E8">
        <w:rPr>
          <w:sz w:val="20"/>
        </w:rPr>
        <w:t>their</w:t>
      </w:r>
      <w:r w:rsidRPr="006870E8">
        <w:rPr>
          <w:spacing w:val="-2"/>
          <w:sz w:val="20"/>
        </w:rPr>
        <w:t xml:space="preserve"> </w:t>
      </w:r>
      <w:r w:rsidRPr="006870E8">
        <w:rPr>
          <w:sz w:val="20"/>
        </w:rPr>
        <w:t>cost</w:t>
      </w:r>
      <w:r w:rsidR="00E354B5" w:rsidRPr="006870E8">
        <w:rPr>
          <w:sz w:val="20"/>
        </w:rPr>
        <w:t>.</w:t>
      </w:r>
    </w:p>
    <w:p w14:paraId="4A0B39E6" w14:textId="7B04E2EB" w:rsidR="007435DA" w:rsidRPr="006870E8" w:rsidRDefault="00070746" w:rsidP="00FC246B">
      <w:pPr>
        <w:pStyle w:val="ListParagraph"/>
        <w:numPr>
          <w:ilvl w:val="0"/>
          <w:numId w:val="9"/>
        </w:numPr>
        <w:spacing w:line="259" w:lineRule="auto"/>
        <w:ind w:right="399"/>
        <w:jc w:val="both"/>
        <w:rPr>
          <w:sz w:val="20"/>
        </w:rPr>
      </w:pPr>
      <w:r w:rsidRPr="006870E8">
        <w:rPr>
          <w:sz w:val="20"/>
        </w:rPr>
        <w:t>Notify</w:t>
      </w:r>
      <w:r w:rsidRPr="006870E8">
        <w:rPr>
          <w:spacing w:val="-8"/>
          <w:sz w:val="20"/>
        </w:rPr>
        <w:t xml:space="preserve"> </w:t>
      </w:r>
      <w:hyperlink r:id="rId21" w:history="1">
        <w:r w:rsidR="006D09F7" w:rsidRPr="006D09F7">
          <w:rPr>
            <w:rStyle w:val="Hyperlink"/>
            <w:sz w:val="20"/>
          </w:rPr>
          <w:t>Student Finance England</w:t>
        </w:r>
      </w:hyperlink>
      <w:r w:rsidRPr="006870E8">
        <w:rPr>
          <w:spacing w:val="-9"/>
          <w:sz w:val="20"/>
        </w:rPr>
        <w:t xml:space="preserve"> </w:t>
      </w:r>
      <w:r w:rsidRPr="006870E8">
        <w:rPr>
          <w:sz w:val="20"/>
        </w:rPr>
        <w:t>or</w:t>
      </w:r>
      <w:r w:rsidRPr="006870E8">
        <w:rPr>
          <w:spacing w:val="-4"/>
          <w:sz w:val="20"/>
        </w:rPr>
        <w:t xml:space="preserve"> </w:t>
      </w:r>
      <w:r w:rsidRPr="006870E8">
        <w:rPr>
          <w:sz w:val="20"/>
        </w:rPr>
        <w:t>your</w:t>
      </w:r>
      <w:r w:rsidRPr="006870E8">
        <w:rPr>
          <w:spacing w:val="-9"/>
          <w:sz w:val="20"/>
        </w:rPr>
        <w:t xml:space="preserve"> </w:t>
      </w:r>
      <w:r w:rsidRPr="006870E8">
        <w:rPr>
          <w:sz w:val="20"/>
        </w:rPr>
        <w:t>funding</w:t>
      </w:r>
      <w:r w:rsidRPr="006870E8">
        <w:rPr>
          <w:spacing w:val="-8"/>
          <w:sz w:val="20"/>
        </w:rPr>
        <w:t xml:space="preserve"> </w:t>
      </w:r>
      <w:r w:rsidRPr="006870E8">
        <w:rPr>
          <w:sz w:val="20"/>
        </w:rPr>
        <w:t>body</w:t>
      </w:r>
      <w:r w:rsidRPr="006870E8">
        <w:rPr>
          <w:spacing w:val="-7"/>
          <w:sz w:val="20"/>
        </w:rPr>
        <w:t xml:space="preserve"> </w:t>
      </w:r>
      <w:r w:rsidRPr="006870E8">
        <w:rPr>
          <w:sz w:val="20"/>
        </w:rPr>
        <w:t>of</w:t>
      </w:r>
      <w:r w:rsidRPr="006870E8">
        <w:rPr>
          <w:spacing w:val="-4"/>
          <w:sz w:val="20"/>
        </w:rPr>
        <w:t xml:space="preserve"> </w:t>
      </w:r>
      <w:r w:rsidRPr="006870E8">
        <w:rPr>
          <w:sz w:val="20"/>
        </w:rPr>
        <w:t>your</w:t>
      </w:r>
      <w:r w:rsidRPr="006870E8">
        <w:rPr>
          <w:spacing w:val="-3"/>
          <w:sz w:val="20"/>
        </w:rPr>
        <w:t xml:space="preserve"> </w:t>
      </w:r>
      <w:r w:rsidRPr="006870E8">
        <w:rPr>
          <w:sz w:val="20"/>
        </w:rPr>
        <w:t>withdrawal</w:t>
      </w:r>
      <w:r w:rsidRPr="006870E8">
        <w:rPr>
          <w:spacing w:val="-6"/>
          <w:sz w:val="20"/>
        </w:rPr>
        <w:t xml:space="preserve"> </w:t>
      </w:r>
      <w:r w:rsidRPr="006870E8">
        <w:rPr>
          <w:sz w:val="20"/>
        </w:rPr>
        <w:t>from</w:t>
      </w:r>
      <w:r w:rsidRPr="006870E8">
        <w:rPr>
          <w:spacing w:val="-4"/>
          <w:sz w:val="20"/>
        </w:rPr>
        <w:t xml:space="preserve"> </w:t>
      </w:r>
      <w:r w:rsidRPr="006870E8">
        <w:rPr>
          <w:sz w:val="20"/>
        </w:rPr>
        <w:t>studies.</w:t>
      </w:r>
      <w:r w:rsidRPr="006870E8">
        <w:rPr>
          <w:spacing w:val="-12"/>
          <w:sz w:val="20"/>
        </w:rPr>
        <w:t xml:space="preserve"> </w:t>
      </w:r>
      <w:r w:rsidR="006D09F7" w:rsidRPr="006D09F7">
        <w:rPr>
          <w:i/>
          <w:iCs/>
          <w:spacing w:val="-12"/>
          <w:sz w:val="20"/>
        </w:rPr>
        <w:t>(</w:t>
      </w:r>
      <w:r w:rsidRPr="006D09F7">
        <w:rPr>
          <w:i/>
          <w:iCs/>
          <w:spacing w:val="3"/>
          <w:sz w:val="20"/>
        </w:rPr>
        <w:t>We</w:t>
      </w:r>
      <w:r w:rsidRPr="006D09F7">
        <w:rPr>
          <w:i/>
          <w:iCs/>
          <w:spacing w:val="-4"/>
          <w:sz w:val="20"/>
        </w:rPr>
        <w:t xml:space="preserve"> </w:t>
      </w:r>
      <w:r w:rsidRPr="006D09F7">
        <w:rPr>
          <w:i/>
          <w:iCs/>
          <w:sz w:val="20"/>
        </w:rPr>
        <w:t>will</w:t>
      </w:r>
      <w:r w:rsidRPr="006D09F7">
        <w:rPr>
          <w:i/>
          <w:iCs/>
          <w:spacing w:val="-1"/>
          <w:sz w:val="20"/>
        </w:rPr>
        <w:t xml:space="preserve"> </w:t>
      </w:r>
      <w:r w:rsidRPr="006D09F7">
        <w:rPr>
          <w:i/>
          <w:iCs/>
          <w:sz w:val="20"/>
        </w:rPr>
        <w:t>also</w:t>
      </w:r>
      <w:r w:rsidRPr="006D09F7">
        <w:rPr>
          <w:i/>
          <w:iCs/>
          <w:spacing w:val="-4"/>
          <w:sz w:val="20"/>
        </w:rPr>
        <w:t xml:space="preserve"> </w:t>
      </w:r>
      <w:r w:rsidRPr="006D09F7">
        <w:rPr>
          <w:i/>
          <w:iCs/>
          <w:sz w:val="20"/>
        </w:rPr>
        <w:t>notify</w:t>
      </w:r>
      <w:r w:rsidRPr="006D09F7">
        <w:rPr>
          <w:i/>
          <w:iCs/>
          <w:spacing w:val="-7"/>
          <w:sz w:val="20"/>
        </w:rPr>
        <w:t xml:space="preserve"> </w:t>
      </w:r>
      <w:r w:rsidRPr="006D09F7">
        <w:rPr>
          <w:i/>
          <w:iCs/>
          <w:sz w:val="20"/>
        </w:rPr>
        <w:t>Student Finance England of your change of</w:t>
      </w:r>
      <w:r w:rsidRPr="006D09F7">
        <w:rPr>
          <w:i/>
          <w:iCs/>
          <w:spacing w:val="-22"/>
          <w:sz w:val="20"/>
        </w:rPr>
        <w:t xml:space="preserve"> </w:t>
      </w:r>
      <w:r w:rsidRPr="006D09F7">
        <w:rPr>
          <w:i/>
          <w:iCs/>
          <w:sz w:val="20"/>
        </w:rPr>
        <w:t>circumstances</w:t>
      </w:r>
      <w:r w:rsidR="006D09F7" w:rsidRPr="006D09F7">
        <w:rPr>
          <w:i/>
          <w:iCs/>
          <w:sz w:val="20"/>
        </w:rPr>
        <w:t>)</w:t>
      </w:r>
      <w:r w:rsidRPr="006D09F7">
        <w:rPr>
          <w:i/>
          <w:iCs/>
          <w:sz w:val="20"/>
        </w:rPr>
        <w:t>.</w:t>
      </w:r>
    </w:p>
    <w:p w14:paraId="7259F7D4" w14:textId="77777777" w:rsidR="007435DA" w:rsidRPr="006870E8" w:rsidRDefault="00070746" w:rsidP="00FC246B">
      <w:pPr>
        <w:pStyle w:val="ListParagraph"/>
        <w:numPr>
          <w:ilvl w:val="0"/>
          <w:numId w:val="9"/>
        </w:numPr>
        <w:spacing w:line="259" w:lineRule="auto"/>
        <w:ind w:right="399"/>
        <w:jc w:val="both"/>
        <w:rPr>
          <w:sz w:val="20"/>
        </w:rPr>
      </w:pPr>
      <w:r w:rsidRPr="006870E8">
        <w:rPr>
          <w:sz w:val="20"/>
        </w:rPr>
        <w:t>Provide feedback on your experience at Westminster on this</w:t>
      </w:r>
      <w:r w:rsidRPr="006870E8">
        <w:rPr>
          <w:spacing w:val="-26"/>
          <w:sz w:val="20"/>
        </w:rPr>
        <w:t xml:space="preserve"> </w:t>
      </w:r>
      <w:r w:rsidRPr="006870E8">
        <w:rPr>
          <w:sz w:val="20"/>
        </w:rPr>
        <w:t>form.</w:t>
      </w:r>
    </w:p>
    <w:p w14:paraId="00857954" w14:textId="77777777" w:rsidR="007435DA" w:rsidRPr="00CE12D2" w:rsidRDefault="007435DA" w:rsidP="00FC246B">
      <w:pPr>
        <w:pStyle w:val="BodyText"/>
        <w:spacing w:line="259" w:lineRule="auto"/>
        <w:ind w:right="399"/>
        <w:jc w:val="both"/>
        <w:rPr>
          <w:sz w:val="19"/>
        </w:rPr>
      </w:pPr>
    </w:p>
    <w:p w14:paraId="1B8C41FE" w14:textId="77777777" w:rsidR="007435DA" w:rsidRPr="00BE06EC" w:rsidRDefault="00070746" w:rsidP="00FC246B">
      <w:pPr>
        <w:spacing w:line="259" w:lineRule="auto"/>
        <w:ind w:left="142" w:right="399"/>
        <w:jc w:val="both"/>
        <w:rPr>
          <w:b/>
          <w:i/>
          <w:sz w:val="20"/>
        </w:rPr>
      </w:pPr>
      <w:r w:rsidRPr="00BE06EC">
        <w:rPr>
          <w:b/>
          <w:i/>
          <w:sz w:val="20"/>
          <w:u w:val="single"/>
        </w:rPr>
        <w:t>Note</w:t>
      </w:r>
      <w:r w:rsidRPr="00BE06EC">
        <w:rPr>
          <w:b/>
          <w:i/>
          <w:sz w:val="20"/>
        </w:rPr>
        <w:t>: If you withdraw and later wish to return, you will have to re-apply for admission.</w:t>
      </w:r>
    </w:p>
    <w:p w14:paraId="4A20AAEF" w14:textId="5DD39B67" w:rsidR="007435DA" w:rsidRPr="00CE12D2" w:rsidRDefault="007435DA" w:rsidP="00FC246B">
      <w:pPr>
        <w:pStyle w:val="BodyText"/>
        <w:spacing w:line="259" w:lineRule="auto"/>
        <w:ind w:right="399"/>
        <w:jc w:val="both"/>
        <w:rPr>
          <w:b/>
          <w:sz w:val="23"/>
        </w:rPr>
      </w:pPr>
    </w:p>
    <w:p w14:paraId="308A905E" w14:textId="77777777" w:rsidR="000362DE" w:rsidRPr="00A73B04" w:rsidRDefault="000362DE" w:rsidP="00FC246B">
      <w:pPr>
        <w:pStyle w:val="Heading2"/>
        <w:ind w:right="399"/>
        <w:jc w:val="both"/>
        <w:rPr>
          <w:u w:val="none"/>
        </w:rPr>
      </w:pPr>
      <w:r w:rsidRPr="00A73B04">
        <w:rPr>
          <w:u w:val="none"/>
        </w:rPr>
        <w:t>Student Funding</w:t>
      </w:r>
    </w:p>
    <w:p w14:paraId="72A81466" w14:textId="05825673" w:rsidR="00702C52" w:rsidRPr="00CE12D2" w:rsidRDefault="00702C52" w:rsidP="00FC246B">
      <w:pPr>
        <w:pStyle w:val="BodyText"/>
        <w:numPr>
          <w:ilvl w:val="0"/>
          <w:numId w:val="7"/>
        </w:numPr>
        <w:spacing w:line="259" w:lineRule="auto"/>
        <w:ind w:right="399"/>
        <w:jc w:val="both"/>
      </w:pPr>
      <w:r w:rsidRPr="00CE12D2">
        <w:t xml:space="preserve">Further information </w:t>
      </w:r>
      <w:r w:rsidR="00DE78E2">
        <w:t xml:space="preserve">on the financial implications of withdrawing </w:t>
      </w:r>
      <w:r w:rsidR="00DE78E2" w:rsidRPr="00ED507E">
        <w:t xml:space="preserve">can be found on the </w:t>
      </w:r>
      <w:hyperlink r:id="rId22" w:history="1">
        <w:r w:rsidR="00DE78E2" w:rsidRPr="00AC2D63">
          <w:rPr>
            <w:rStyle w:val="Hyperlink"/>
          </w:rPr>
          <w:t>Student Hub</w:t>
        </w:r>
      </w:hyperlink>
      <w:r w:rsidR="00DE78E2">
        <w:t>.</w:t>
      </w:r>
    </w:p>
    <w:p w14:paraId="4ED122FD" w14:textId="6AC6C0D3" w:rsidR="000362DE" w:rsidRPr="00CE12D2" w:rsidRDefault="000362DE" w:rsidP="00FC246B">
      <w:pPr>
        <w:pStyle w:val="BodyText"/>
        <w:numPr>
          <w:ilvl w:val="0"/>
          <w:numId w:val="7"/>
        </w:numPr>
        <w:spacing w:line="259" w:lineRule="auto"/>
        <w:ind w:right="399"/>
        <w:jc w:val="both"/>
      </w:pPr>
      <w:r w:rsidRPr="00CE12D2">
        <w:t xml:space="preserve">When you withdraw from your course, </w:t>
      </w:r>
      <w:r w:rsidR="00EE3618">
        <w:t>we</w:t>
      </w:r>
      <w:r w:rsidRPr="00CE12D2">
        <w:t xml:space="preserve"> will notify Student Finance England (SFE) of your change in circumstances. Your student finance will be reassessed from the date of your withdrawal. You are not eligible for any student finance once you have withdrawn. </w:t>
      </w:r>
    </w:p>
    <w:p w14:paraId="483830A2" w14:textId="741D4A5B" w:rsidR="000362DE" w:rsidRPr="00CE12D2" w:rsidRDefault="000362DE" w:rsidP="00FC246B">
      <w:pPr>
        <w:pStyle w:val="BodyText"/>
        <w:numPr>
          <w:ilvl w:val="0"/>
          <w:numId w:val="7"/>
        </w:numPr>
        <w:spacing w:line="259" w:lineRule="auto"/>
        <w:ind w:right="399"/>
        <w:jc w:val="both"/>
      </w:pPr>
      <w:r w:rsidRPr="00CE12D2">
        <w:t xml:space="preserve">If you are withdrawing part way through a term, this will normally result in an overpayment of maintenance </w:t>
      </w:r>
      <w:r w:rsidR="003C024B" w:rsidRPr="00CE12D2">
        <w:t xml:space="preserve">loan </w:t>
      </w:r>
      <w:r w:rsidRPr="00CE12D2">
        <w:t xml:space="preserve">and/or </w:t>
      </w:r>
      <w:r w:rsidR="003C024B" w:rsidRPr="00CE12D2">
        <w:t xml:space="preserve">grant </w:t>
      </w:r>
      <w:r w:rsidRPr="00CE12D2">
        <w:t xml:space="preserve">which Student Finance England will seek to recover from you. The date you withdraw can therefore have a significant impact on your funding entitlement and may leave you owing money to SFE. </w:t>
      </w:r>
    </w:p>
    <w:p w14:paraId="2EAE7FD5" w14:textId="1AEE0330" w:rsidR="000362DE" w:rsidRPr="00CE12D2" w:rsidRDefault="000362DE" w:rsidP="00FC246B">
      <w:pPr>
        <w:pStyle w:val="BodyText"/>
        <w:numPr>
          <w:ilvl w:val="0"/>
          <w:numId w:val="7"/>
        </w:numPr>
        <w:spacing w:line="259" w:lineRule="auto"/>
        <w:ind w:right="399"/>
        <w:jc w:val="both"/>
      </w:pPr>
      <w:r w:rsidRPr="00CE12D2">
        <w:t xml:space="preserve">For more information about how your current and future funding eligibility will be affected by your withdrawal, please contact </w:t>
      </w:r>
      <w:r w:rsidR="00780EA1" w:rsidRPr="00012BD6">
        <w:t>Student</w:t>
      </w:r>
      <w:r w:rsidR="00780EA1" w:rsidRPr="00012BD6">
        <w:rPr>
          <w:spacing w:val="-8"/>
        </w:rPr>
        <w:t xml:space="preserve"> </w:t>
      </w:r>
      <w:r w:rsidR="00780EA1" w:rsidRPr="00012BD6">
        <w:t>Advice</w:t>
      </w:r>
      <w:r w:rsidR="00012BD6">
        <w:t xml:space="preserve"> via </w:t>
      </w:r>
      <w:r w:rsidR="00012BD6" w:rsidRPr="00D06DA1">
        <w:t xml:space="preserve">the </w:t>
      </w:r>
      <w:hyperlink r:id="rId23" w:history="1">
        <w:r w:rsidR="00012BD6" w:rsidRPr="00D06DA1">
          <w:rPr>
            <w:rStyle w:val="Hyperlink"/>
          </w:rPr>
          <w:t>Student Centre</w:t>
        </w:r>
      </w:hyperlink>
      <w:r w:rsidRPr="00CE12D2">
        <w:t>.</w:t>
      </w:r>
    </w:p>
    <w:p w14:paraId="19FD96B0" w14:textId="62AE8DB3" w:rsidR="000362DE" w:rsidRDefault="000362DE" w:rsidP="00FC246B">
      <w:pPr>
        <w:pStyle w:val="BodyText"/>
        <w:spacing w:line="259" w:lineRule="auto"/>
        <w:ind w:right="399"/>
        <w:jc w:val="both"/>
        <w:rPr>
          <w:b/>
          <w:sz w:val="23"/>
        </w:rPr>
      </w:pPr>
    </w:p>
    <w:p w14:paraId="69D7B536" w14:textId="77777777" w:rsidR="00BF76B4" w:rsidRPr="00A73B04" w:rsidRDefault="00BF76B4" w:rsidP="00FC246B">
      <w:pPr>
        <w:pStyle w:val="Heading2"/>
        <w:ind w:right="399"/>
        <w:jc w:val="both"/>
        <w:rPr>
          <w:sz w:val="20"/>
          <w:u w:val="none"/>
        </w:rPr>
      </w:pPr>
      <w:r w:rsidRPr="00A73B04">
        <w:rPr>
          <w:u w:val="none"/>
        </w:rPr>
        <w:t>Fee Liability and Refund Policies</w:t>
      </w:r>
    </w:p>
    <w:p w14:paraId="67D17082" w14:textId="77777777" w:rsidR="009A0F7A" w:rsidRPr="009A0F7A" w:rsidRDefault="009A0F7A" w:rsidP="00FC246B">
      <w:pPr>
        <w:pStyle w:val="ListParagraph"/>
        <w:numPr>
          <w:ilvl w:val="0"/>
          <w:numId w:val="6"/>
        </w:numPr>
        <w:spacing w:line="259" w:lineRule="auto"/>
        <w:ind w:right="399"/>
        <w:jc w:val="both"/>
        <w:rPr>
          <w:b/>
          <w:sz w:val="20"/>
          <w:szCs w:val="20"/>
        </w:rPr>
      </w:pPr>
      <w:r w:rsidRPr="009A0F7A">
        <w:rPr>
          <w:b/>
          <w:sz w:val="20"/>
          <w:szCs w:val="20"/>
        </w:rPr>
        <w:t xml:space="preserve">Refunds of fees are subject to completion of this withdrawal form. </w:t>
      </w:r>
      <w:r w:rsidRPr="000B045E">
        <w:rPr>
          <w:sz w:val="20"/>
          <w:szCs w:val="20"/>
        </w:rPr>
        <w:t>The cost of any items of University property (e.g. equipment or library books) that you have not returned will be deducted from any refund due.</w:t>
      </w:r>
    </w:p>
    <w:p w14:paraId="134FD6E0" w14:textId="37FD08CD" w:rsidR="00BF76B4" w:rsidRPr="009A0F7A" w:rsidRDefault="00BF76B4" w:rsidP="00FC246B">
      <w:pPr>
        <w:pStyle w:val="ListParagraph"/>
        <w:numPr>
          <w:ilvl w:val="0"/>
          <w:numId w:val="6"/>
        </w:numPr>
        <w:spacing w:line="259" w:lineRule="auto"/>
        <w:ind w:right="399"/>
        <w:jc w:val="both"/>
        <w:rPr>
          <w:sz w:val="20"/>
          <w:szCs w:val="20"/>
        </w:rPr>
      </w:pPr>
      <w:r w:rsidRPr="009A0F7A">
        <w:rPr>
          <w:sz w:val="20"/>
          <w:szCs w:val="20"/>
        </w:rPr>
        <w:t xml:space="preserve">Student Finance England will count even short periods of enrolment on the course as a year’s previous study. Your future funding will be affected. </w:t>
      </w:r>
      <w:r w:rsidRPr="00725B86">
        <w:rPr>
          <w:sz w:val="20"/>
          <w:szCs w:val="20"/>
        </w:rPr>
        <w:t xml:space="preserve">Contact </w:t>
      </w:r>
      <w:r w:rsidR="00D8746C" w:rsidRPr="00012BD6">
        <w:t>Student</w:t>
      </w:r>
      <w:r w:rsidR="00D8746C" w:rsidRPr="00012BD6">
        <w:rPr>
          <w:spacing w:val="-8"/>
        </w:rPr>
        <w:t xml:space="preserve"> </w:t>
      </w:r>
      <w:r w:rsidR="00D8746C" w:rsidRPr="00012BD6">
        <w:t>Advice</w:t>
      </w:r>
      <w:r w:rsidR="00D8746C">
        <w:t xml:space="preserve"> via </w:t>
      </w:r>
      <w:r w:rsidR="00D8746C" w:rsidRPr="00D06DA1">
        <w:rPr>
          <w:sz w:val="20"/>
        </w:rPr>
        <w:t xml:space="preserve">the </w:t>
      </w:r>
      <w:hyperlink r:id="rId24" w:history="1">
        <w:r w:rsidR="00D8746C" w:rsidRPr="00D06DA1">
          <w:rPr>
            <w:rStyle w:val="Hyperlink"/>
            <w:sz w:val="20"/>
          </w:rPr>
          <w:t>Student Centre</w:t>
        </w:r>
      </w:hyperlink>
      <w:r w:rsidRPr="00725B86">
        <w:rPr>
          <w:sz w:val="20"/>
          <w:szCs w:val="20"/>
        </w:rPr>
        <w:t xml:space="preserve"> for</w:t>
      </w:r>
      <w:r w:rsidRPr="009A0F7A">
        <w:rPr>
          <w:sz w:val="20"/>
          <w:szCs w:val="20"/>
        </w:rPr>
        <w:t xml:space="preserve"> further information.</w:t>
      </w:r>
    </w:p>
    <w:p w14:paraId="5D7EF05B" w14:textId="7245C9F2" w:rsidR="00BF76B4" w:rsidRPr="009A0F7A" w:rsidRDefault="00BF76B4" w:rsidP="00FC246B">
      <w:pPr>
        <w:pStyle w:val="BodyText"/>
        <w:numPr>
          <w:ilvl w:val="0"/>
          <w:numId w:val="6"/>
        </w:numPr>
        <w:spacing w:line="259" w:lineRule="auto"/>
        <w:ind w:right="399"/>
        <w:jc w:val="both"/>
        <w:rPr>
          <w:b/>
        </w:rPr>
      </w:pPr>
      <w:r w:rsidRPr="009A0F7A">
        <w:t xml:space="preserve">Full details of fee liability and refund policies can be found in the University’s </w:t>
      </w:r>
      <w:hyperlink r:id="rId25" w:history="1">
        <w:r w:rsidRPr="009A0F7A">
          <w:rPr>
            <w:rStyle w:val="Hyperlink"/>
          </w:rPr>
          <w:t>Student Fees and Other Charges Policy (Section 6</w:t>
        </w:r>
        <w:r w:rsidR="006B5F6C">
          <w:rPr>
            <w:rStyle w:val="Hyperlink"/>
          </w:rPr>
          <w:t>.11</w:t>
        </w:r>
        <w:r w:rsidRPr="009A0F7A">
          <w:rPr>
            <w:rStyle w:val="Hyperlink"/>
          </w:rPr>
          <w:t>)</w:t>
        </w:r>
      </w:hyperlink>
      <w:r w:rsidRPr="009A0F7A">
        <w:t>.</w:t>
      </w:r>
    </w:p>
    <w:p w14:paraId="340B0874" w14:textId="77777777" w:rsidR="00AD2621" w:rsidRDefault="00AD2621" w:rsidP="00FC246B">
      <w:pPr>
        <w:spacing w:line="259" w:lineRule="auto"/>
        <w:ind w:left="125" w:right="399"/>
        <w:jc w:val="both"/>
        <w:rPr>
          <w:b/>
          <w:sz w:val="24"/>
        </w:rPr>
      </w:pPr>
      <w:bookmarkStart w:id="3" w:name="International_students_on_Tier_4_Visas"/>
      <w:bookmarkEnd w:id="3"/>
    </w:p>
    <w:p w14:paraId="624A62D9" w14:textId="01B5BC72" w:rsidR="007435DA" w:rsidRPr="00A73B04" w:rsidRDefault="000857C6" w:rsidP="00FC246B">
      <w:pPr>
        <w:pStyle w:val="Heading2"/>
        <w:ind w:right="399"/>
        <w:jc w:val="both"/>
        <w:rPr>
          <w:u w:val="none"/>
        </w:rPr>
      </w:pPr>
      <w:r w:rsidRPr="00A73B04">
        <w:rPr>
          <w:u w:val="none"/>
        </w:rPr>
        <w:t>Student</w:t>
      </w:r>
      <w:r w:rsidR="00070746" w:rsidRPr="00A73B04">
        <w:rPr>
          <w:u w:val="none"/>
        </w:rPr>
        <w:t xml:space="preserve"> Visas</w:t>
      </w:r>
    </w:p>
    <w:p w14:paraId="5ABEF85F" w14:textId="2E573ECC" w:rsidR="007435DA" w:rsidRPr="00CE12D2" w:rsidRDefault="00070746" w:rsidP="00FC246B">
      <w:pPr>
        <w:pStyle w:val="BodyText"/>
        <w:numPr>
          <w:ilvl w:val="0"/>
          <w:numId w:val="8"/>
        </w:numPr>
        <w:spacing w:line="259" w:lineRule="auto"/>
        <w:ind w:right="399"/>
        <w:jc w:val="both"/>
        <w:rPr>
          <w:b/>
        </w:rPr>
      </w:pPr>
      <w:r w:rsidRPr="00CE12D2">
        <w:t xml:space="preserve">If you withdraw from your course, the University of Westminster is obliged to notify the Home Office of your withdrawal. This will </w:t>
      </w:r>
      <w:r w:rsidR="00426844" w:rsidRPr="00CE12D2">
        <w:t xml:space="preserve">normally </w:t>
      </w:r>
      <w:r w:rsidRPr="00CE12D2">
        <w:t xml:space="preserve">result in your visa being </w:t>
      </w:r>
      <w:r w:rsidR="004B07A7">
        <w:t>cancelled</w:t>
      </w:r>
      <w:r w:rsidRPr="00CE12D2">
        <w:t xml:space="preserve">. </w:t>
      </w:r>
      <w:r w:rsidR="00426844" w:rsidRPr="00CE12D2">
        <w:t>You will be expected to leave the UK</w:t>
      </w:r>
      <w:r w:rsidR="008A21D7" w:rsidRPr="00CE12D2">
        <w:t xml:space="preserve">. </w:t>
      </w:r>
      <w:r w:rsidRPr="00CE12D2">
        <w:rPr>
          <w:b/>
        </w:rPr>
        <w:t xml:space="preserve">You are strongly advised to consult </w:t>
      </w:r>
      <w:r w:rsidR="00C74E2C" w:rsidRPr="00ED507E">
        <w:rPr>
          <w:b/>
        </w:rPr>
        <w:t xml:space="preserve">Student </w:t>
      </w:r>
      <w:r w:rsidR="00C74E2C" w:rsidRPr="00A5673D">
        <w:rPr>
          <w:b/>
        </w:rPr>
        <w:t xml:space="preserve">Advice (via the </w:t>
      </w:r>
      <w:hyperlink r:id="rId26" w:history="1">
        <w:r w:rsidR="00C74E2C" w:rsidRPr="00A5673D">
          <w:rPr>
            <w:rStyle w:val="Hyperlink"/>
            <w:b/>
          </w:rPr>
          <w:t>Student Centre</w:t>
        </w:r>
      </w:hyperlink>
      <w:r w:rsidR="00C74E2C" w:rsidRPr="00A5673D">
        <w:rPr>
          <w:b/>
        </w:rPr>
        <w:t>)</w:t>
      </w:r>
      <w:r w:rsidR="00C74E2C">
        <w:t xml:space="preserve"> </w:t>
      </w:r>
      <w:r w:rsidRPr="00CE12D2">
        <w:rPr>
          <w:b/>
        </w:rPr>
        <w:t>about the consequences of your withdrawal before you submit this form.</w:t>
      </w:r>
    </w:p>
    <w:p w14:paraId="780379E1" w14:textId="5F395F65" w:rsidR="009071F5" w:rsidRPr="00984B60" w:rsidRDefault="009071F5" w:rsidP="00FC246B">
      <w:pPr>
        <w:pStyle w:val="BodyText"/>
        <w:spacing w:line="259" w:lineRule="auto"/>
        <w:ind w:left="142" w:right="399"/>
        <w:jc w:val="both"/>
      </w:pPr>
      <w:bookmarkStart w:id="4" w:name="Undergraduate_students_receiving_funding"/>
      <w:bookmarkEnd w:id="4"/>
    </w:p>
    <w:p w14:paraId="7CFF8A5B" w14:textId="0D6876B0" w:rsidR="00E76091" w:rsidRPr="0066210A" w:rsidRDefault="003654A9" w:rsidP="00F16C3D">
      <w:pPr>
        <w:pStyle w:val="Heading2"/>
        <w:ind w:right="399"/>
        <w:jc w:val="both"/>
        <w:rPr>
          <w:sz w:val="20"/>
          <w:szCs w:val="20"/>
        </w:rPr>
      </w:pPr>
      <w:bookmarkStart w:id="5" w:name="Fee_liability_and_fee_refund_policies"/>
      <w:bookmarkStart w:id="6" w:name="Important_information"/>
      <w:bookmarkEnd w:id="5"/>
      <w:bookmarkEnd w:id="6"/>
      <w:r w:rsidRPr="00122BAA">
        <w:t>Contact details</w:t>
      </w:r>
      <w:r w:rsidR="00F16C3D">
        <w:rPr>
          <w:u w:val="none"/>
        </w:rPr>
        <w:t xml:space="preserve"> - </w:t>
      </w:r>
      <w:r w:rsidR="00E76091" w:rsidRPr="00F16C3D">
        <w:rPr>
          <w:sz w:val="20"/>
          <w:szCs w:val="20"/>
          <w:u w:val="none"/>
        </w:rPr>
        <w:t xml:space="preserve">Please contact </w:t>
      </w:r>
      <w:r w:rsidR="00E76091" w:rsidRPr="00984B60">
        <w:rPr>
          <w:sz w:val="20"/>
          <w:szCs w:val="20"/>
          <w:u w:val="none"/>
        </w:rPr>
        <w:t xml:space="preserve">the </w:t>
      </w:r>
      <w:hyperlink r:id="rId27" w:history="1">
        <w:r w:rsidR="00984B60" w:rsidRPr="00984B60">
          <w:rPr>
            <w:rStyle w:val="Hyperlink"/>
            <w:sz w:val="20"/>
            <w:szCs w:val="20"/>
          </w:rPr>
          <w:t>Student Centre</w:t>
        </w:r>
      </w:hyperlink>
      <w:r w:rsidR="00E76091" w:rsidRPr="00F16C3D">
        <w:rPr>
          <w:sz w:val="20"/>
          <w:szCs w:val="20"/>
          <w:u w:val="none"/>
        </w:rPr>
        <w:t>.</w:t>
      </w:r>
      <w:bookmarkStart w:id="7" w:name="Student_Advice:"/>
      <w:bookmarkEnd w:id="7"/>
    </w:p>
    <w:p w14:paraId="7C6FD6FB" w14:textId="3B95CDA8" w:rsidR="003654A9" w:rsidRDefault="003654A9" w:rsidP="00E76091">
      <w:pPr>
        <w:spacing w:line="259" w:lineRule="auto"/>
        <w:ind w:left="142"/>
        <w:rPr>
          <w:sz w:val="20"/>
          <w:szCs w:val="20"/>
        </w:rPr>
      </w:pPr>
    </w:p>
    <w:sectPr w:rsidR="003654A9" w:rsidSect="00030204">
      <w:headerReference w:type="default" r:id="rId28"/>
      <w:footerReference w:type="default" r:id="rId29"/>
      <w:headerReference w:type="first" r:id="rId30"/>
      <w:pgSz w:w="11900" w:h="16850"/>
      <w:pgMar w:top="902" w:right="119" w:bottom="278" w:left="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C8AB" w14:textId="77777777" w:rsidR="009D1218" w:rsidRDefault="009D1218" w:rsidP="007E13A4">
      <w:r>
        <w:separator/>
      </w:r>
    </w:p>
  </w:endnote>
  <w:endnote w:type="continuationSeparator" w:id="0">
    <w:p w14:paraId="57DAE0CE" w14:textId="77777777" w:rsidR="009D1218" w:rsidRDefault="009D1218" w:rsidP="007E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6666"/>
      <w:docPartObj>
        <w:docPartGallery w:val="Page Numbers (Bottom of Page)"/>
        <w:docPartUnique/>
      </w:docPartObj>
    </w:sdtPr>
    <w:sdtEndPr>
      <w:rPr>
        <w:noProof/>
        <w:sz w:val="18"/>
        <w:szCs w:val="18"/>
      </w:rPr>
    </w:sdtEndPr>
    <w:sdtContent>
      <w:p w14:paraId="6E69D173" w14:textId="77777777" w:rsidR="000E56FF" w:rsidRPr="00C06DF3" w:rsidRDefault="000E56FF">
        <w:pPr>
          <w:pStyle w:val="Footer"/>
          <w:jc w:val="center"/>
          <w:rPr>
            <w:sz w:val="18"/>
            <w:szCs w:val="18"/>
          </w:rPr>
        </w:pPr>
        <w:r w:rsidRPr="00C06DF3">
          <w:rPr>
            <w:sz w:val="18"/>
            <w:szCs w:val="18"/>
          </w:rPr>
          <w:fldChar w:fldCharType="begin"/>
        </w:r>
        <w:r w:rsidRPr="00C06DF3">
          <w:rPr>
            <w:sz w:val="18"/>
            <w:szCs w:val="18"/>
          </w:rPr>
          <w:instrText xml:space="preserve"> PAGE   \* MERGEFORMAT </w:instrText>
        </w:r>
        <w:r w:rsidRPr="00C06DF3">
          <w:rPr>
            <w:sz w:val="18"/>
            <w:szCs w:val="18"/>
          </w:rPr>
          <w:fldChar w:fldCharType="separate"/>
        </w:r>
        <w:r w:rsidRPr="00C06DF3">
          <w:rPr>
            <w:noProof/>
            <w:sz w:val="18"/>
            <w:szCs w:val="18"/>
          </w:rPr>
          <w:t>2</w:t>
        </w:r>
        <w:r w:rsidRPr="00C06DF3">
          <w:rPr>
            <w:noProof/>
            <w:sz w:val="18"/>
            <w:szCs w:val="18"/>
          </w:rPr>
          <w:fldChar w:fldCharType="end"/>
        </w:r>
      </w:p>
    </w:sdtContent>
  </w:sdt>
  <w:p w14:paraId="6C952861" w14:textId="77777777" w:rsidR="000E56FF" w:rsidRDefault="000E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BFC2" w14:textId="77777777" w:rsidR="000E56FF" w:rsidRPr="000F1A86" w:rsidRDefault="000E56FF">
    <w:pPr>
      <w:pStyle w:val="Footer"/>
      <w:jc w:val="center"/>
      <w:rPr>
        <w:caps/>
        <w:noProof/>
        <w:sz w:val="18"/>
        <w:szCs w:val="18"/>
      </w:rPr>
    </w:pPr>
    <w:r w:rsidRPr="000F1A86">
      <w:rPr>
        <w:caps/>
        <w:sz w:val="18"/>
        <w:szCs w:val="18"/>
      </w:rPr>
      <w:fldChar w:fldCharType="begin"/>
    </w:r>
    <w:r w:rsidRPr="000F1A86">
      <w:rPr>
        <w:caps/>
        <w:sz w:val="18"/>
        <w:szCs w:val="18"/>
      </w:rPr>
      <w:instrText xml:space="preserve"> PAGE   \* MERGEFORMAT </w:instrText>
    </w:r>
    <w:r w:rsidRPr="000F1A86">
      <w:rPr>
        <w:caps/>
        <w:sz w:val="18"/>
        <w:szCs w:val="18"/>
      </w:rPr>
      <w:fldChar w:fldCharType="separate"/>
    </w:r>
    <w:r w:rsidRPr="000F1A86">
      <w:rPr>
        <w:caps/>
        <w:noProof/>
        <w:sz w:val="18"/>
        <w:szCs w:val="18"/>
      </w:rPr>
      <w:t>2</w:t>
    </w:r>
    <w:r w:rsidRPr="000F1A86">
      <w:rPr>
        <w:caps/>
        <w:noProof/>
        <w:sz w:val="18"/>
        <w:szCs w:val="18"/>
      </w:rPr>
      <w:fldChar w:fldCharType="end"/>
    </w:r>
  </w:p>
  <w:p w14:paraId="49E049B2" w14:textId="77777777" w:rsidR="000E56FF" w:rsidRDefault="000E5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962523"/>
      <w:docPartObj>
        <w:docPartGallery w:val="Page Numbers (Bottom of Page)"/>
        <w:docPartUnique/>
      </w:docPartObj>
    </w:sdtPr>
    <w:sdtEndPr>
      <w:rPr>
        <w:noProof/>
        <w:sz w:val="18"/>
        <w:szCs w:val="18"/>
      </w:rPr>
    </w:sdtEndPr>
    <w:sdtContent>
      <w:p w14:paraId="60FCF02A" w14:textId="407301E7" w:rsidR="007E13A4" w:rsidRPr="005B0C8C" w:rsidRDefault="007E13A4">
        <w:pPr>
          <w:pStyle w:val="Footer"/>
          <w:jc w:val="center"/>
          <w:rPr>
            <w:sz w:val="18"/>
            <w:szCs w:val="18"/>
          </w:rPr>
        </w:pPr>
        <w:r w:rsidRPr="005B0C8C">
          <w:rPr>
            <w:sz w:val="18"/>
            <w:szCs w:val="18"/>
          </w:rPr>
          <w:fldChar w:fldCharType="begin"/>
        </w:r>
        <w:r w:rsidRPr="005B0C8C">
          <w:rPr>
            <w:sz w:val="18"/>
            <w:szCs w:val="18"/>
          </w:rPr>
          <w:instrText xml:space="preserve"> PAGE   \* MERGEFORMAT </w:instrText>
        </w:r>
        <w:r w:rsidRPr="005B0C8C">
          <w:rPr>
            <w:sz w:val="18"/>
            <w:szCs w:val="18"/>
          </w:rPr>
          <w:fldChar w:fldCharType="separate"/>
        </w:r>
        <w:r w:rsidRPr="005B0C8C">
          <w:rPr>
            <w:noProof/>
            <w:sz w:val="18"/>
            <w:szCs w:val="18"/>
          </w:rPr>
          <w:t>2</w:t>
        </w:r>
        <w:r w:rsidRPr="005B0C8C">
          <w:rPr>
            <w:noProof/>
            <w:sz w:val="18"/>
            <w:szCs w:val="18"/>
          </w:rPr>
          <w:fldChar w:fldCharType="end"/>
        </w:r>
      </w:p>
    </w:sdtContent>
  </w:sdt>
  <w:p w14:paraId="50B73C63" w14:textId="77777777" w:rsidR="007E13A4" w:rsidRDefault="007E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DE9A" w14:textId="77777777" w:rsidR="009D1218" w:rsidRDefault="009D1218" w:rsidP="007E13A4">
      <w:r>
        <w:separator/>
      </w:r>
    </w:p>
  </w:footnote>
  <w:footnote w:type="continuationSeparator" w:id="0">
    <w:p w14:paraId="17FB991A" w14:textId="77777777" w:rsidR="009D1218" w:rsidRDefault="009D1218" w:rsidP="007E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14D9" w14:textId="77777777" w:rsidR="000E56FF" w:rsidRDefault="000E56FF" w:rsidP="007341AD">
    <w:pPr>
      <w:pStyle w:val="Header"/>
      <w:ind w:right="42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99C5" w14:textId="77777777" w:rsidR="000E56FF" w:rsidRDefault="000E56FF" w:rsidP="008C23BC">
    <w:pPr>
      <w:pStyle w:val="Header"/>
      <w:ind w:right="423"/>
      <w:jc w:val="right"/>
    </w:pPr>
    <w:r>
      <w:rPr>
        <w:noProof/>
        <w:lang w:eastAsia="en-GB"/>
      </w:rPr>
      <w:drawing>
        <wp:inline distT="0" distB="0" distL="0" distR="0" wp14:anchorId="654F9AAB" wp14:editId="39ED90FA">
          <wp:extent cx="1140993" cy="584175"/>
          <wp:effectExtent l="0" t="0" r="2540" b="6985"/>
          <wp:docPr id="50" name="Picture 50"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FE9" w14:textId="016AA141" w:rsidR="0015163A" w:rsidRDefault="0015163A" w:rsidP="0015163A">
    <w:pPr>
      <w:pStyle w:val="Header"/>
      <w:ind w:right="22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D54" w14:textId="19237DEE" w:rsidR="00F548B9" w:rsidRDefault="00F548B9" w:rsidP="004259F9">
    <w:pPr>
      <w:pStyle w:val="Header"/>
      <w:ind w:right="-18"/>
      <w:jc w:val="right"/>
    </w:pPr>
    <w:r>
      <w:rPr>
        <w:noProof/>
        <w:lang w:eastAsia="en-GB"/>
      </w:rPr>
      <w:drawing>
        <wp:inline distT="0" distB="0" distL="0" distR="0" wp14:anchorId="01A2E523" wp14:editId="613D22BD">
          <wp:extent cx="1140993" cy="584175"/>
          <wp:effectExtent l="0" t="0" r="2540" b="6985"/>
          <wp:docPr id="41" name="Picture 41"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C27"/>
    <w:multiLevelType w:val="hybridMultilevel"/>
    <w:tmpl w:val="E4C01E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083671"/>
    <w:multiLevelType w:val="hybridMultilevel"/>
    <w:tmpl w:val="772A0732"/>
    <w:lvl w:ilvl="0" w:tplc="8398D8B6">
      <w:numFmt w:val="bullet"/>
      <w:lvlText w:val=""/>
      <w:lvlJc w:val="left"/>
      <w:pPr>
        <w:ind w:left="545" w:hanging="355"/>
      </w:pPr>
      <w:rPr>
        <w:rFonts w:ascii="Symbol" w:eastAsia="Symbol" w:hAnsi="Symbol" w:cs="Symbol" w:hint="default"/>
        <w:w w:val="95"/>
        <w:sz w:val="20"/>
        <w:szCs w:val="20"/>
        <w:lang w:val="en-US" w:eastAsia="en-US" w:bidi="en-US"/>
      </w:rPr>
    </w:lvl>
    <w:lvl w:ilvl="1" w:tplc="7BF27B38">
      <w:numFmt w:val="bullet"/>
      <w:lvlText w:val=""/>
      <w:lvlJc w:val="left"/>
      <w:pPr>
        <w:ind w:left="820" w:hanging="360"/>
      </w:pPr>
      <w:rPr>
        <w:rFonts w:ascii="Symbol" w:eastAsia="Symbol" w:hAnsi="Symbol" w:cs="Symbol" w:hint="default"/>
        <w:w w:val="100"/>
        <w:sz w:val="20"/>
        <w:szCs w:val="20"/>
        <w:lang w:val="en-US" w:eastAsia="en-US" w:bidi="en-US"/>
      </w:rPr>
    </w:lvl>
    <w:lvl w:ilvl="2" w:tplc="99C82DD8">
      <w:numFmt w:val="bullet"/>
      <w:lvlText w:val="•"/>
      <w:lvlJc w:val="left"/>
      <w:pPr>
        <w:ind w:left="1982" w:hanging="360"/>
      </w:pPr>
      <w:rPr>
        <w:rFonts w:hint="default"/>
        <w:lang w:val="en-US" w:eastAsia="en-US" w:bidi="en-US"/>
      </w:rPr>
    </w:lvl>
    <w:lvl w:ilvl="3" w:tplc="35CC51E8">
      <w:numFmt w:val="bullet"/>
      <w:lvlText w:val="•"/>
      <w:lvlJc w:val="left"/>
      <w:pPr>
        <w:ind w:left="3144" w:hanging="360"/>
      </w:pPr>
      <w:rPr>
        <w:rFonts w:hint="default"/>
        <w:lang w:val="en-US" w:eastAsia="en-US" w:bidi="en-US"/>
      </w:rPr>
    </w:lvl>
    <w:lvl w:ilvl="4" w:tplc="B612765C">
      <w:numFmt w:val="bullet"/>
      <w:lvlText w:val="•"/>
      <w:lvlJc w:val="left"/>
      <w:pPr>
        <w:ind w:left="4306" w:hanging="360"/>
      </w:pPr>
      <w:rPr>
        <w:rFonts w:hint="default"/>
        <w:lang w:val="en-US" w:eastAsia="en-US" w:bidi="en-US"/>
      </w:rPr>
    </w:lvl>
    <w:lvl w:ilvl="5" w:tplc="03DECC9A">
      <w:numFmt w:val="bullet"/>
      <w:lvlText w:val="•"/>
      <w:lvlJc w:val="left"/>
      <w:pPr>
        <w:ind w:left="5468" w:hanging="360"/>
      </w:pPr>
      <w:rPr>
        <w:rFonts w:hint="default"/>
        <w:lang w:val="en-US" w:eastAsia="en-US" w:bidi="en-US"/>
      </w:rPr>
    </w:lvl>
    <w:lvl w:ilvl="6" w:tplc="D77EB08A">
      <w:numFmt w:val="bullet"/>
      <w:lvlText w:val="•"/>
      <w:lvlJc w:val="left"/>
      <w:pPr>
        <w:ind w:left="6631" w:hanging="360"/>
      </w:pPr>
      <w:rPr>
        <w:rFonts w:hint="default"/>
        <w:lang w:val="en-US" w:eastAsia="en-US" w:bidi="en-US"/>
      </w:rPr>
    </w:lvl>
    <w:lvl w:ilvl="7" w:tplc="135C07C0">
      <w:numFmt w:val="bullet"/>
      <w:lvlText w:val="•"/>
      <w:lvlJc w:val="left"/>
      <w:pPr>
        <w:ind w:left="7793" w:hanging="360"/>
      </w:pPr>
      <w:rPr>
        <w:rFonts w:hint="default"/>
        <w:lang w:val="en-US" w:eastAsia="en-US" w:bidi="en-US"/>
      </w:rPr>
    </w:lvl>
    <w:lvl w:ilvl="8" w:tplc="C6007D06">
      <w:numFmt w:val="bullet"/>
      <w:lvlText w:val="•"/>
      <w:lvlJc w:val="left"/>
      <w:pPr>
        <w:ind w:left="8955" w:hanging="360"/>
      </w:pPr>
      <w:rPr>
        <w:rFonts w:hint="default"/>
        <w:lang w:val="en-US" w:eastAsia="en-US" w:bidi="en-US"/>
      </w:rPr>
    </w:lvl>
  </w:abstractNum>
  <w:abstractNum w:abstractNumId="2" w15:restartNumberingAfterBreak="0">
    <w:nsid w:val="1C2C0B8A"/>
    <w:multiLevelType w:val="hybridMultilevel"/>
    <w:tmpl w:val="D99CD1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F9E2F0E"/>
    <w:multiLevelType w:val="hybridMultilevel"/>
    <w:tmpl w:val="183658D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4"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abstractNum w:abstractNumId="5" w15:restartNumberingAfterBreak="0">
    <w:nsid w:val="47F41352"/>
    <w:multiLevelType w:val="hybridMultilevel"/>
    <w:tmpl w:val="DF3C91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C8B22C8"/>
    <w:multiLevelType w:val="hybridMultilevel"/>
    <w:tmpl w:val="A9769C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5D01869"/>
    <w:multiLevelType w:val="hybridMultilevel"/>
    <w:tmpl w:val="31362C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6A1B575A"/>
    <w:multiLevelType w:val="hybridMultilevel"/>
    <w:tmpl w:val="C2DE48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207717283">
    <w:abstractNumId w:val="1"/>
  </w:num>
  <w:num w:numId="2" w16cid:durableId="1588920928">
    <w:abstractNumId w:val="3"/>
  </w:num>
  <w:num w:numId="3" w16cid:durableId="1456102374">
    <w:abstractNumId w:val="4"/>
  </w:num>
  <w:num w:numId="4" w16cid:durableId="1765539869">
    <w:abstractNumId w:val="8"/>
  </w:num>
  <w:num w:numId="5" w16cid:durableId="52969250">
    <w:abstractNumId w:val="6"/>
  </w:num>
  <w:num w:numId="6" w16cid:durableId="650400798">
    <w:abstractNumId w:val="2"/>
  </w:num>
  <w:num w:numId="7" w16cid:durableId="1091392180">
    <w:abstractNumId w:val="5"/>
  </w:num>
  <w:num w:numId="8" w16cid:durableId="857810127">
    <w:abstractNumId w:val="0"/>
  </w:num>
  <w:num w:numId="9" w16cid:durableId="1932353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fh8Zo6WT5UDY0JUfVuumqNKMPk18wfL9cYryifHXjqHUjsXYcmAJshCwLj0QPgvNHDz7rxqM/NEU+qJmh6MhcQ==" w:salt="BDDfJswHkSyTEVUWLzLer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DA"/>
    <w:rsid w:val="0000697D"/>
    <w:rsid w:val="00010441"/>
    <w:rsid w:val="00012BD6"/>
    <w:rsid w:val="00030204"/>
    <w:rsid w:val="000362DE"/>
    <w:rsid w:val="00062074"/>
    <w:rsid w:val="00063938"/>
    <w:rsid w:val="00070746"/>
    <w:rsid w:val="00081B76"/>
    <w:rsid w:val="000857C6"/>
    <w:rsid w:val="00090A6D"/>
    <w:rsid w:val="00090BA1"/>
    <w:rsid w:val="000B045E"/>
    <w:rsid w:val="000B42B4"/>
    <w:rsid w:val="000D65D8"/>
    <w:rsid w:val="000E56FF"/>
    <w:rsid w:val="000E5FF5"/>
    <w:rsid w:val="000F5689"/>
    <w:rsid w:val="00130F3F"/>
    <w:rsid w:val="001366AD"/>
    <w:rsid w:val="00137DF5"/>
    <w:rsid w:val="0014587C"/>
    <w:rsid w:val="0015163A"/>
    <w:rsid w:val="00154E60"/>
    <w:rsid w:val="0018458A"/>
    <w:rsid w:val="001B2C7D"/>
    <w:rsid w:val="001C0592"/>
    <w:rsid w:val="001C40D5"/>
    <w:rsid w:val="001C74A2"/>
    <w:rsid w:val="001D6395"/>
    <w:rsid w:val="001F2264"/>
    <w:rsid w:val="001F6D4F"/>
    <w:rsid w:val="00202248"/>
    <w:rsid w:val="0021148F"/>
    <w:rsid w:val="00230DBB"/>
    <w:rsid w:val="00240BBC"/>
    <w:rsid w:val="00267B27"/>
    <w:rsid w:val="00285B44"/>
    <w:rsid w:val="00286805"/>
    <w:rsid w:val="00296D8F"/>
    <w:rsid w:val="002B045F"/>
    <w:rsid w:val="002C1B9A"/>
    <w:rsid w:val="002C7B5A"/>
    <w:rsid w:val="002D080A"/>
    <w:rsid w:val="002D75B3"/>
    <w:rsid w:val="002F55A0"/>
    <w:rsid w:val="003113F2"/>
    <w:rsid w:val="003205C0"/>
    <w:rsid w:val="00347C88"/>
    <w:rsid w:val="0035011C"/>
    <w:rsid w:val="003534BA"/>
    <w:rsid w:val="00364E88"/>
    <w:rsid w:val="003654A9"/>
    <w:rsid w:val="00380251"/>
    <w:rsid w:val="0039628A"/>
    <w:rsid w:val="00396494"/>
    <w:rsid w:val="003C024B"/>
    <w:rsid w:val="003C59FE"/>
    <w:rsid w:val="003D22AB"/>
    <w:rsid w:val="003D47E4"/>
    <w:rsid w:val="003E62B5"/>
    <w:rsid w:val="003F55C6"/>
    <w:rsid w:val="003F7318"/>
    <w:rsid w:val="003F7661"/>
    <w:rsid w:val="00416BC4"/>
    <w:rsid w:val="004259F9"/>
    <w:rsid w:val="00426844"/>
    <w:rsid w:val="00427F1C"/>
    <w:rsid w:val="00430E3A"/>
    <w:rsid w:val="00434F5E"/>
    <w:rsid w:val="00470AE0"/>
    <w:rsid w:val="00474780"/>
    <w:rsid w:val="00480F4D"/>
    <w:rsid w:val="004B07A7"/>
    <w:rsid w:val="004C1C0D"/>
    <w:rsid w:val="004E6E47"/>
    <w:rsid w:val="005030D5"/>
    <w:rsid w:val="00511E93"/>
    <w:rsid w:val="00522DC8"/>
    <w:rsid w:val="00524688"/>
    <w:rsid w:val="005260B8"/>
    <w:rsid w:val="00545257"/>
    <w:rsid w:val="00566D0E"/>
    <w:rsid w:val="005728C4"/>
    <w:rsid w:val="00591BE6"/>
    <w:rsid w:val="005A5A45"/>
    <w:rsid w:val="005A7938"/>
    <w:rsid w:val="005B0C8C"/>
    <w:rsid w:val="005F616F"/>
    <w:rsid w:val="005F783A"/>
    <w:rsid w:val="0060243B"/>
    <w:rsid w:val="00621DD9"/>
    <w:rsid w:val="006404D4"/>
    <w:rsid w:val="0064317C"/>
    <w:rsid w:val="006719C9"/>
    <w:rsid w:val="00680875"/>
    <w:rsid w:val="00686264"/>
    <w:rsid w:val="006870E8"/>
    <w:rsid w:val="00687E33"/>
    <w:rsid w:val="006A0E5D"/>
    <w:rsid w:val="006B509D"/>
    <w:rsid w:val="006B5F6C"/>
    <w:rsid w:val="006C79AA"/>
    <w:rsid w:val="006D09F7"/>
    <w:rsid w:val="006E29C5"/>
    <w:rsid w:val="007013EF"/>
    <w:rsid w:val="00702C52"/>
    <w:rsid w:val="0070787A"/>
    <w:rsid w:val="00725B86"/>
    <w:rsid w:val="00727A10"/>
    <w:rsid w:val="007435DA"/>
    <w:rsid w:val="007533C1"/>
    <w:rsid w:val="00764FBD"/>
    <w:rsid w:val="007664F7"/>
    <w:rsid w:val="00780EA1"/>
    <w:rsid w:val="0078769B"/>
    <w:rsid w:val="007B3B99"/>
    <w:rsid w:val="007B6A45"/>
    <w:rsid w:val="007C0D85"/>
    <w:rsid w:val="007D25AE"/>
    <w:rsid w:val="007E13A4"/>
    <w:rsid w:val="00814FB3"/>
    <w:rsid w:val="00821FB8"/>
    <w:rsid w:val="00830F97"/>
    <w:rsid w:val="008464EB"/>
    <w:rsid w:val="0085548C"/>
    <w:rsid w:val="00873918"/>
    <w:rsid w:val="00892EDC"/>
    <w:rsid w:val="008A21D7"/>
    <w:rsid w:val="008B7FBD"/>
    <w:rsid w:val="008E5D0B"/>
    <w:rsid w:val="008F561E"/>
    <w:rsid w:val="008F6016"/>
    <w:rsid w:val="009071F5"/>
    <w:rsid w:val="00914F15"/>
    <w:rsid w:val="00940A35"/>
    <w:rsid w:val="00944EF5"/>
    <w:rsid w:val="009452B8"/>
    <w:rsid w:val="009551C4"/>
    <w:rsid w:val="00956B08"/>
    <w:rsid w:val="00961A01"/>
    <w:rsid w:val="00972D4C"/>
    <w:rsid w:val="00984B60"/>
    <w:rsid w:val="009906FE"/>
    <w:rsid w:val="00995DA5"/>
    <w:rsid w:val="00997F1B"/>
    <w:rsid w:val="009A0F7A"/>
    <w:rsid w:val="009B012E"/>
    <w:rsid w:val="009B33C3"/>
    <w:rsid w:val="009B38C8"/>
    <w:rsid w:val="009B4BB6"/>
    <w:rsid w:val="009C0558"/>
    <w:rsid w:val="009C56E6"/>
    <w:rsid w:val="009D1218"/>
    <w:rsid w:val="00A4291A"/>
    <w:rsid w:val="00A56303"/>
    <w:rsid w:val="00A623C8"/>
    <w:rsid w:val="00A63675"/>
    <w:rsid w:val="00A64865"/>
    <w:rsid w:val="00A73B04"/>
    <w:rsid w:val="00AA7EC3"/>
    <w:rsid w:val="00AB51BF"/>
    <w:rsid w:val="00AD1139"/>
    <w:rsid w:val="00AD2621"/>
    <w:rsid w:val="00AE7601"/>
    <w:rsid w:val="00B012C5"/>
    <w:rsid w:val="00B06BA3"/>
    <w:rsid w:val="00B12317"/>
    <w:rsid w:val="00B24A1E"/>
    <w:rsid w:val="00B56125"/>
    <w:rsid w:val="00B73CFB"/>
    <w:rsid w:val="00BA0211"/>
    <w:rsid w:val="00BB13FE"/>
    <w:rsid w:val="00BB14DF"/>
    <w:rsid w:val="00BB44FC"/>
    <w:rsid w:val="00BE06EC"/>
    <w:rsid w:val="00BE26AE"/>
    <w:rsid w:val="00BF76B4"/>
    <w:rsid w:val="00C03898"/>
    <w:rsid w:val="00C2376D"/>
    <w:rsid w:val="00C32017"/>
    <w:rsid w:val="00C34014"/>
    <w:rsid w:val="00C473DB"/>
    <w:rsid w:val="00C5437D"/>
    <w:rsid w:val="00C56B50"/>
    <w:rsid w:val="00C56FD8"/>
    <w:rsid w:val="00C74E2C"/>
    <w:rsid w:val="00CA330A"/>
    <w:rsid w:val="00CE12D2"/>
    <w:rsid w:val="00CE24BC"/>
    <w:rsid w:val="00CE29A3"/>
    <w:rsid w:val="00CE5727"/>
    <w:rsid w:val="00CF0EC5"/>
    <w:rsid w:val="00D06DA1"/>
    <w:rsid w:val="00D076E1"/>
    <w:rsid w:val="00D11408"/>
    <w:rsid w:val="00D201BB"/>
    <w:rsid w:val="00D36764"/>
    <w:rsid w:val="00D47A77"/>
    <w:rsid w:val="00D64844"/>
    <w:rsid w:val="00D67485"/>
    <w:rsid w:val="00D8746C"/>
    <w:rsid w:val="00DA4E13"/>
    <w:rsid w:val="00DA4E5E"/>
    <w:rsid w:val="00DB17ED"/>
    <w:rsid w:val="00DC1416"/>
    <w:rsid w:val="00DC68EB"/>
    <w:rsid w:val="00DD15F8"/>
    <w:rsid w:val="00DD162D"/>
    <w:rsid w:val="00DD1CDA"/>
    <w:rsid w:val="00DD616C"/>
    <w:rsid w:val="00DE1D07"/>
    <w:rsid w:val="00DE78E2"/>
    <w:rsid w:val="00DF31D7"/>
    <w:rsid w:val="00DF68C2"/>
    <w:rsid w:val="00E1151D"/>
    <w:rsid w:val="00E30A82"/>
    <w:rsid w:val="00E354B5"/>
    <w:rsid w:val="00E52148"/>
    <w:rsid w:val="00E53B30"/>
    <w:rsid w:val="00E734E2"/>
    <w:rsid w:val="00E76091"/>
    <w:rsid w:val="00E82A5E"/>
    <w:rsid w:val="00E8785A"/>
    <w:rsid w:val="00EA01B0"/>
    <w:rsid w:val="00EA51F9"/>
    <w:rsid w:val="00EB2448"/>
    <w:rsid w:val="00EC032B"/>
    <w:rsid w:val="00EC5E86"/>
    <w:rsid w:val="00ED7627"/>
    <w:rsid w:val="00EE2D4B"/>
    <w:rsid w:val="00EE3618"/>
    <w:rsid w:val="00F04575"/>
    <w:rsid w:val="00F16C3D"/>
    <w:rsid w:val="00F53336"/>
    <w:rsid w:val="00F548B9"/>
    <w:rsid w:val="00F60697"/>
    <w:rsid w:val="00F62BDB"/>
    <w:rsid w:val="00F669D1"/>
    <w:rsid w:val="00F76772"/>
    <w:rsid w:val="00F8743F"/>
    <w:rsid w:val="00F93FB2"/>
    <w:rsid w:val="00FC246B"/>
    <w:rsid w:val="00FC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4874"/>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25"/>
      <w:outlineLvl w:val="0"/>
    </w:pPr>
    <w:rPr>
      <w:b/>
      <w:bCs/>
      <w:sz w:val="28"/>
      <w:szCs w:val="28"/>
    </w:rPr>
  </w:style>
  <w:style w:type="paragraph" w:styleId="Heading2">
    <w:name w:val="heading 2"/>
    <w:basedOn w:val="Normal"/>
    <w:uiPriority w:val="9"/>
    <w:unhideWhenUsed/>
    <w:qFormat/>
    <w:rsid w:val="0078769B"/>
    <w:pPr>
      <w:spacing w:before="1"/>
      <w:ind w:left="142" w:right="281"/>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5"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5F616F"/>
    <w:rPr>
      <w:color w:val="0000FF" w:themeColor="hyperlink"/>
      <w:u w:val="single"/>
    </w:rPr>
  </w:style>
  <w:style w:type="character" w:styleId="UnresolvedMention">
    <w:name w:val="Unresolved Mention"/>
    <w:basedOn w:val="DefaultParagraphFont"/>
    <w:uiPriority w:val="99"/>
    <w:semiHidden/>
    <w:unhideWhenUsed/>
    <w:rsid w:val="005F616F"/>
    <w:rPr>
      <w:color w:val="605E5C"/>
      <w:shd w:val="clear" w:color="auto" w:fill="E1DFDD"/>
    </w:rPr>
  </w:style>
  <w:style w:type="paragraph" w:styleId="BalloonText">
    <w:name w:val="Balloon Text"/>
    <w:basedOn w:val="Normal"/>
    <w:link w:val="BalloonTextChar"/>
    <w:uiPriority w:val="99"/>
    <w:semiHidden/>
    <w:unhideWhenUsed/>
    <w:rsid w:val="00DF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1D7"/>
    <w:rPr>
      <w:rFonts w:ascii="Segoe UI" w:eastAsia="Arial" w:hAnsi="Segoe UI" w:cs="Segoe UI"/>
      <w:sz w:val="18"/>
      <w:szCs w:val="18"/>
      <w:lang w:bidi="en-US"/>
    </w:rPr>
  </w:style>
  <w:style w:type="table" w:styleId="TableGrid">
    <w:name w:val="Table Grid"/>
    <w:basedOn w:val="TableNormal"/>
    <w:uiPriority w:val="39"/>
    <w:rsid w:val="008F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3A4"/>
    <w:pPr>
      <w:tabs>
        <w:tab w:val="center" w:pos="4513"/>
        <w:tab w:val="right" w:pos="9026"/>
      </w:tabs>
    </w:pPr>
  </w:style>
  <w:style w:type="character" w:customStyle="1" w:styleId="HeaderChar">
    <w:name w:val="Header Char"/>
    <w:basedOn w:val="DefaultParagraphFont"/>
    <w:link w:val="Header"/>
    <w:uiPriority w:val="99"/>
    <w:rsid w:val="007E13A4"/>
    <w:rPr>
      <w:rFonts w:ascii="Arial" w:eastAsia="Arial" w:hAnsi="Arial" w:cs="Arial"/>
      <w:lang w:bidi="en-US"/>
    </w:rPr>
  </w:style>
  <w:style w:type="paragraph" w:styleId="Footer">
    <w:name w:val="footer"/>
    <w:basedOn w:val="Normal"/>
    <w:link w:val="FooterChar"/>
    <w:uiPriority w:val="99"/>
    <w:unhideWhenUsed/>
    <w:rsid w:val="007E13A4"/>
    <w:pPr>
      <w:tabs>
        <w:tab w:val="center" w:pos="4513"/>
        <w:tab w:val="right" w:pos="9026"/>
      </w:tabs>
    </w:pPr>
  </w:style>
  <w:style w:type="character" w:customStyle="1" w:styleId="FooterChar">
    <w:name w:val="Footer Char"/>
    <w:basedOn w:val="DefaultParagraphFont"/>
    <w:link w:val="Footer"/>
    <w:uiPriority w:val="99"/>
    <w:rsid w:val="007E13A4"/>
    <w:rPr>
      <w:rFonts w:ascii="Arial" w:eastAsia="Arial" w:hAnsi="Arial" w:cs="Arial"/>
      <w:lang w:bidi="en-US"/>
    </w:rPr>
  </w:style>
  <w:style w:type="character" w:styleId="PlaceholderText">
    <w:name w:val="Placeholder Text"/>
    <w:basedOn w:val="DefaultParagraphFont"/>
    <w:uiPriority w:val="99"/>
    <w:semiHidden/>
    <w:rsid w:val="00E734E2"/>
    <w:rPr>
      <w:color w:val="808080"/>
    </w:rPr>
  </w:style>
  <w:style w:type="character" w:styleId="FollowedHyperlink">
    <w:name w:val="FollowedHyperlink"/>
    <w:basedOn w:val="DefaultParagraphFont"/>
    <w:uiPriority w:val="99"/>
    <w:semiHidden/>
    <w:unhideWhenUsed/>
    <w:rsid w:val="00EE3618"/>
    <w:rPr>
      <w:color w:val="800080" w:themeColor="followedHyperlink"/>
      <w:u w:val="single"/>
    </w:rPr>
  </w:style>
  <w:style w:type="paragraph" w:styleId="Revision">
    <w:name w:val="Revision"/>
    <w:hidden/>
    <w:uiPriority w:val="99"/>
    <w:semiHidden/>
    <w:rsid w:val="003C59FE"/>
    <w:pPr>
      <w:widowControl/>
      <w:autoSpaceDE/>
      <w:autoSpaceDN/>
    </w:pPr>
    <w:rPr>
      <w:rFonts w:ascii="Arial" w:eastAsia="Arial" w:hAnsi="Arial" w:cs="Arial"/>
      <w:lang w:val="en-GB" w:bidi="en-US"/>
    </w:rPr>
  </w:style>
  <w:style w:type="character" w:styleId="CommentReference">
    <w:name w:val="annotation reference"/>
    <w:basedOn w:val="DefaultParagraphFont"/>
    <w:uiPriority w:val="99"/>
    <w:semiHidden/>
    <w:unhideWhenUsed/>
    <w:rsid w:val="0018458A"/>
    <w:rPr>
      <w:sz w:val="16"/>
      <w:szCs w:val="16"/>
    </w:rPr>
  </w:style>
  <w:style w:type="paragraph" w:styleId="CommentText">
    <w:name w:val="annotation text"/>
    <w:basedOn w:val="Normal"/>
    <w:link w:val="CommentTextChar"/>
    <w:uiPriority w:val="99"/>
    <w:unhideWhenUsed/>
    <w:rsid w:val="0018458A"/>
    <w:rPr>
      <w:sz w:val="20"/>
      <w:szCs w:val="20"/>
    </w:rPr>
  </w:style>
  <w:style w:type="character" w:customStyle="1" w:styleId="CommentTextChar">
    <w:name w:val="Comment Text Char"/>
    <w:basedOn w:val="DefaultParagraphFont"/>
    <w:link w:val="CommentText"/>
    <w:uiPriority w:val="99"/>
    <w:rsid w:val="0018458A"/>
    <w:rPr>
      <w:rFonts w:ascii="Arial" w:eastAsia="Arial" w:hAnsi="Arial" w:cs="Arial"/>
      <w:sz w:val="20"/>
      <w:szCs w:val="20"/>
      <w:lang w:val="en-GB" w:bidi="en-US"/>
    </w:rPr>
  </w:style>
  <w:style w:type="paragraph" w:styleId="CommentSubject">
    <w:name w:val="annotation subject"/>
    <w:basedOn w:val="CommentText"/>
    <w:next w:val="CommentText"/>
    <w:link w:val="CommentSubjectChar"/>
    <w:uiPriority w:val="99"/>
    <w:semiHidden/>
    <w:unhideWhenUsed/>
    <w:rsid w:val="0018458A"/>
    <w:rPr>
      <w:b/>
      <w:bCs/>
    </w:rPr>
  </w:style>
  <w:style w:type="character" w:customStyle="1" w:styleId="CommentSubjectChar">
    <w:name w:val="Comment Subject Char"/>
    <w:basedOn w:val="CommentTextChar"/>
    <w:link w:val="CommentSubject"/>
    <w:uiPriority w:val="99"/>
    <w:semiHidden/>
    <w:rsid w:val="0018458A"/>
    <w:rPr>
      <w:rFonts w:ascii="Arial" w:eastAsia="Arial" w:hAnsi="Arial" w:cs="Arial"/>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8902">
      <w:bodyDiv w:val="1"/>
      <w:marLeft w:val="0"/>
      <w:marRight w:val="0"/>
      <w:marTop w:val="0"/>
      <w:marBottom w:val="0"/>
      <w:divBdr>
        <w:top w:val="none" w:sz="0" w:space="0" w:color="auto"/>
        <w:left w:val="none" w:sz="0" w:space="0" w:color="auto"/>
        <w:bottom w:val="none" w:sz="0" w:space="0" w:color="auto"/>
        <w:right w:val="none" w:sz="0" w:space="0" w:color="auto"/>
      </w:divBdr>
    </w:div>
    <w:div w:id="173234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our-university/corporate-information/policies-and-documents-a-z/student-fees-and-other-charges-policy" TargetMode="External"/><Relationship Id="rId18" Type="http://schemas.openxmlformats.org/officeDocument/2006/relationships/footer" Target="footer2.xml"/><Relationship Id="rId26" Type="http://schemas.openxmlformats.org/officeDocument/2006/relationships/hyperlink" Target="https://www.westminster.ac.uk/current-students/support-and-services" TargetMode="External"/><Relationship Id="rId3" Type="http://schemas.openxmlformats.org/officeDocument/2006/relationships/customXml" Target="../customXml/item3.xml"/><Relationship Id="rId21" Type="http://schemas.openxmlformats.org/officeDocument/2006/relationships/hyperlink" Target="https://www.westminster.ac.uk/university-life/student-finance/student-finance-england-funding/withdrawing-from-your-studies" TargetMode="External"/><Relationship Id="rId7" Type="http://schemas.openxmlformats.org/officeDocument/2006/relationships/settings" Target="settings.xml"/><Relationship Id="rId12" Type="http://schemas.openxmlformats.org/officeDocument/2006/relationships/hyperlink" Target="https://www.westminster.ac.uk/current-students/support-and-services" TargetMode="External"/><Relationship Id="rId17" Type="http://schemas.openxmlformats.org/officeDocument/2006/relationships/header" Target="header2.xml"/><Relationship Id="rId25" Type="http://schemas.openxmlformats.org/officeDocument/2006/relationships/hyperlink" Target="https://www.westminster.ac.uk/about-us/our-university/corporate-information/policies-and-documents-a-z/student-fees-and-other-charges-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estminster.ac.uk/current-students/support-and-servic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nster.ac.uk/current-students/guides-and-policies/academic-matters/interrupting-or-withdrawing-from-studies" TargetMode="External"/><Relationship Id="rId24" Type="http://schemas.openxmlformats.org/officeDocument/2006/relationships/hyperlink" Target="https://www.westminster.ac.uk/current-students/support-and-servic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westminster.ac.uk/current-students/support-and-servic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westminster.ac.uk/current-students/support-and-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current-students/support-and-services" TargetMode="External"/><Relationship Id="rId22" Type="http://schemas.openxmlformats.org/officeDocument/2006/relationships/hyperlink" Target="https://www.westminster.ac.uk/university-life/student-finance/student-finance-england-funding/withdrawing-from-your-studies" TargetMode="External"/><Relationship Id="rId27" Type="http://schemas.openxmlformats.org/officeDocument/2006/relationships/hyperlink" Target="https://www.westminster.ac.uk/current-students/support-and-services"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8" ma:contentTypeDescription="Create a new document." ma:contentTypeScope="" ma:versionID="b5f5592f69cfc4b2b5632a29f6268ddc">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60bf255f5db28a7d68cf1b0e4e5b81da"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03f3373-ed58-4f8c-ad94-0a04deb5f6a4" xsi:nil="true"/>
  </documentManagement>
</p:properties>
</file>

<file path=customXml/itemProps1.xml><?xml version="1.0" encoding="utf-8"?>
<ds:datastoreItem xmlns:ds="http://schemas.openxmlformats.org/officeDocument/2006/customXml" ds:itemID="{630FF8CC-E647-44C8-8E54-1A2E01E328A6}">
  <ds:schemaRefs>
    <ds:schemaRef ds:uri="http://schemas.microsoft.com/sharepoint/v3/contenttype/forms"/>
  </ds:schemaRefs>
</ds:datastoreItem>
</file>

<file path=customXml/itemProps2.xml><?xml version="1.0" encoding="utf-8"?>
<ds:datastoreItem xmlns:ds="http://schemas.openxmlformats.org/officeDocument/2006/customXml" ds:itemID="{C50DDC9E-4780-4F96-8F7F-F7A1763C0FE8}">
  <ds:schemaRefs>
    <ds:schemaRef ds:uri="http://schemas.openxmlformats.org/officeDocument/2006/bibliography"/>
  </ds:schemaRefs>
</ds:datastoreItem>
</file>

<file path=customXml/itemProps3.xml><?xml version="1.0" encoding="utf-8"?>
<ds:datastoreItem xmlns:ds="http://schemas.openxmlformats.org/officeDocument/2006/customXml" ds:itemID="{1F5F57F8-3F3C-497F-ABC6-45CE0A99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EC6F6-9513-403F-AC58-96A42C59F2AA}">
  <ds:schemaRefs>
    <ds:schemaRef ds:uri="http://schemas.microsoft.com/office/2006/metadata/properties"/>
    <ds:schemaRef ds:uri="http://schemas.microsoft.com/office/infopath/2007/PartnerControls"/>
    <ds:schemaRef ds:uri="003f3373-ed58-4f8c-ad94-0a04deb5f6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4856</Characters>
  <Application>Microsoft Office Word</Application>
  <DocSecurity>0</DocSecurity>
  <Lines>107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Ann Redmond</cp:lastModifiedBy>
  <cp:revision>2</cp:revision>
  <dcterms:created xsi:type="dcterms:W3CDTF">2024-05-30T08:20:00Z</dcterms:created>
  <dcterms:modified xsi:type="dcterms:W3CDTF">2024-05-30T08:20:00Z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0x01010007891868F1036A4EA79DFCB050FAFC09</vt:lpwstr>
  </property>
  <property fmtid="{D5CDD505-2E9C-101B-9397-08002B2CF9AE}" pid="6" name="TaxKeyword">
    <vt:lpwstr/>
  </property>
</Properties>
</file>