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0455" w:rsidRDefault="004B0455"/>
    <w:tbl>
      <w:tblPr>
        <w:tblStyle w:val="TableGrid"/>
        <w:tblW w:w="10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6933"/>
        <w:gridCol w:w="3389"/>
      </w:tblGrid>
      <w:tr w:rsidR="00CB6656" w:rsidRPr="00A860BB" w14:paraId="6674DA66" w14:textId="77777777" w:rsidTr="1351874A">
        <w:trPr>
          <w:jc w:val="center"/>
        </w:trPr>
        <w:tc>
          <w:tcPr>
            <w:tcW w:w="10322"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44C638C" w14:textId="77777777" w:rsidR="005D2A4A" w:rsidRDefault="00DC7CF9" w:rsidP="005D2A4A">
            <w:pPr>
              <w:pStyle w:val="Title"/>
              <w:rPr>
                <w:sz w:val="24"/>
                <w:szCs w:val="24"/>
              </w:rPr>
            </w:pPr>
            <w:r>
              <w:rPr>
                <w:sz w:val="24"/>
                <w:szCs w:val="24"/>
              </w:rPr>
              <w:t>B</w:t>
            </w:r>
            <w:r w:rsidR="00A21184">
              <w:rPr>
                <w:sz w:val="24"/>
                <w:szCs w:val="24"/>
              </w:rPr>
              <w:t>A</w:t>
            </w:r>
            <w:r w:rsidR="00E973E5">
              <w:rPr>
                <w:sz w:val="24"/>
                <w:szCs w:val="24"/>
              </w:rPr>
              <w:t xml:space="preserve"> Public Relations</w:t>
            </w:r>
            <w:r>
              <w:rPr>
                <w:sz w:val="24"/>
                <w:szCs w:val="24"/>
              </w:rPr>
              <w:t xml:space="preserve"> and Advertising</w:t>
            </w:r>
          </w:p>
          <w:p w14:paraId="75B835FE" w14:textId="5995C469" w:rsidR="00AE7331" w:rsidRPr="0038572F" w:rsidRDefault="2EBD33B0" w:rsidP="2EBD33B0">
            <w:pPr>
              <w:pStyle w:val="Title"/>
              <w:rPr>
                <w:sz w:val="24"/>
                <w:szCs w:val="24"/>
              </w:rPr>
            </w:pPr>
            <w:r w:rsidRPr="2EBD33B0">
              <w:rPr>
                <w:sz w:val="24"/>
                <w:szCs w:val="24"/>
              </w:rPr>
              <w:t>ORIENTATION TIMETABLE</w:t>
            </w:r>
          </w:p>
        </w:tc>
      </w:tr>
      <w:tr w:rsidR="00483ED9" w:rsidRPr="00A860BB" w14:paraId="47620553" w14:textId="77777777" w:rsidTr="1351874A">
        <w:trPr>
          <w:trHeight w:val="567"/>
          <w:jc w:val="center"/>
        </w:trPr>
        <w:tc>
          <w:tcPr>
            <w:tcW w:w="10322" w:type="dxa"/>
            <w:gridSpan w:val="2"/>
            <w:tcBorders>
              <w:left w:val="single" w:sz="18" w:space="0" w:color="147ABD" w:themeColor="accent1"/>
              <w:right w:val="single" w:sz="18" w:space="0" w:color="147ABD" w:themeColor="accent1"/>
            </w:tcBorders>
            <w:vAlign w:val="center"/>
          </w:tcPr>
          <w:p w14:paraId="76599737" w14:textId="6DDA1513" w:rsidR="1351874A" w:rsidRDefault="1351874A" w:rsidP="1351874A">
            <w:pPr>
              <w:jc w:val="center"/>
              <w:rPr>
                <w:rFonts w:ascii="Calibri" w:eastAsia="Calibri" w:hAnsi="Calibri" w:cs="Calibri"/>
                <w:b/>
                <w:bCs/>
                <w:sz w:val="24"/>
                <w:szCs w:val="24"/>
              </w:rPr>
            </w:pPr>
          </w:p>
          <w:p w14:paraId="70BB5FAB" w14:textId="1DBB294B" w:rsidR="4DE99BC6" w:rsidRDefault="1351874A" w:rsidP="1351874A">
            <w:pPr>
              <w:jc w:val="center"/>
              <w:rPr>
                <w:rFonts w:ascii="Calibri" w:eastAsia="Calibri" w:hAnsi="Calibri" w:cs="Calibri"/>
                <w:b/>
                <w:bCs/>
                <w:sz w:val="24"/>
                <w:szCs w:val="24"/>
              </w:rPr>
            </w:pPr>
            <w:r w:rsidRPr="1351874A">
              <w:rPr>
                <w:rFonts w:ascii="Calibri" w:eastAsia="Calibri" w:hAnsi="Calibri" w:cs="Calibri"/>
                <w:b/>
                <w:bCs/>
                <w:sz w:val="24"/>
                <w:szCs w:val="24"/>
              </w:rPr>
              <w:t>COURSE LEADER – JOHN BRISSENDEN/HEAD OF SCHOOL – MICHAELA O’BRIEN</w:t>
            </w:r>
          </w:p>
          <w:p w14:paraId="78E3CC1E" w14:textId="58BE0F9B" w:rsidR="4DE99BC6" w:rsidRDefault="4DE99BC6" w:rsidP="4DE99BC6">
            <w:pPr>
              <w:jc w:val="center"/>
              <w:rPr>
                <w:rFonts w:ascii="Calibri" w:hAnsi="Calibri"/>
                <w:sz w:val="24"/>
                <w:szCs w:val="24"/>
              </w:rPr>
            </w:pPr>
          </w:p>
          <w:p w14:paraId="0A37501D" w14:textId="77777777" w:rsidR="00DA0E24" w:rsidRPr="0038572F" w:rsidRDefault="00DA0E24" w:rsidP="00DA0E24">
            <w:pPr>
              <w:rPr>
                <w:rFonts w:ascii="Calibri" w:hAnsi="Calibri"/>
                <w:sz w:val="24"/>
                <w:szCs w:val="24"/>
              </w:rPr>
            </w:pPr>
          </w:p>
        </w:tc>
      </w:tr>
      <w:tr w:rsidR="00483ED9" w:rsidRPr="00A860BB" w14:paraId="5DAB6C7B" w14:textId="77777777" w:rsidTr="1351874A">
        <w:trPr>
          <w:trHeight w:val="227"/>
          <w:jc w:val="center"/>
        </w:trPr>
        <w:tc>
          <w:tcPr>
            <w:tcW w:w="10322" w:type="dxa"/>
            <w:gridSpan w:val="2"/>
            <w:tcBorders>
              <w:left w:val="single" w:sz="18" w:space="0" w:color="147ABD" w:themeColor="accent1"/>
              <w:right w:val="single" w:sz="18" w:space="0" w:color="147ABD" w:themeColor="accent1"/>
            </w:tcBorders>
            <w:vAlign w:val="center"/>
          </w:tcPr>
          <w:p w14:paraId="575178A9" w14:textId="4DD19B48" w:rsidR="00483ED9" w:rsidRPr="0038572F" w:rsidRDefault="2C975DFA" w:rsidP="00A860BB">
            <w:r w:rsidRPr="2C975DFA">
              <w:rPr>
                <w:rFonts w:ascii="Calibri" w:eastAsia="Calibri" w:hAnsi="Calibri" w:cs="Calibri"/>
                <w:sz w:val="24"/>
                <w:szCs w:val="24"/>
              </w:rPr>
              <w:t xml:space="preserve">Congratulations on being accepted onto the BA Public Relations and Advertising. My colleagues and I look forward to working with you over the next few years and we will </w:t>
            </w:r>
            <w:proofErr w:type="spellStart"/>
            <w:r w:rsidRPr="2C975DFA">
              <w:rPr>
                <w:rFonts w:ascii="Calibri" w:eastAsia="Calibri" w:hAnsi="Calibri" w:cs="Calibri"/>
                <w:sz w:val="24"/>
                <w:szCs w:val="24"/>
              </w:rPr>
              <w:t>endeavour</w:t>
            </w:r>
            <w:proofErr w:type="spellEnd"/>
            <w:r w:rsidRPr="2C975DFA">
              <w:rPr>
                <w:rFonts w:ascii="Calibri" w:eastAsia="Calibri" w:hAnsi="Calibri" w:cs="Calibri"/>
                <w:sz w:val="24"/>
                <w:szCs w:val="24"/>
              </w:rPr>
              <w:t xml:space="preserve"> to ensure that your time with us will be creative, exciting and fulfilling.</w:t>
            </w:r>
          </w:p>
          <w:p w14:paraId="7C5F3092" w14:textId="0685AA67" w:rsidR="00483ED9" w:rsidRPr="0038572F" w:rsidRDefault="2C975DFA" w:rsidP="00A860BB">
            <w:r w:rsidRPr="2C975DFA">
              <w:rPr>
                <w:rFonts w:ascii="Calibri" w:eastAsia="Calibri" w:hAnsi="Calibri" w:cs="Calibri"/>
                <w:sz w:val="24"/>
                <w:szCs w:val="24"/>
              </w:rPr>
              <w:t xml:space="preserve"> </w:t>
            </w:r>
          </w:p>
          <w:p w14:paraId="24D28B6A" w14:textId="5CE7AC85" w:rsidR="00483ED9" w:rsidRPr="0038572F" w:rsidRDefault="2C975DFA" w:rsidP="00A860BB">
            <w:r w:rsidRPr="2C975DFA">
              <w:rPr>
                <w:rFonts w:ascii="Calibri" w:eastAsia="Calibri" w:hAnsi="Calibri" w:cs="Calibri"/>
                <w:sz w:val="24"/>
                <w:szCs w:val="24"/>
              </w:rPr>
              <w:t xml:space="preserve">On the attached pages you will find details of your time with us at the start of the year.  During Orientation week we will go through the course </w:t>
            </w:r>
            <w:proofErr w:type="spellStart"/>
            <w:r w:rsidRPr="2C975DFA">
              <w:rPr>
                <w:rFonts w:ascii="Calibri" w:eastAsia="Calibri" w:hAnsi="Calibri" w:cs="Calibri"/>
                <w:sz w:val="24"/>
                <w:szCs w:val="24"/>
              </w:rPr>
              <w:t>programme</w:t>
            </w:r>
            <w:proofErr w:type="spellEnd"/>
            <w:r w:rsidRPr="2C975DFA">
              <w:rPr>
                <w:rFonts w:ascii="Calibri" w:eastAsia="Calibri" w:hAnsi="Calibri" w:cs="Calibri"/>
                <w:sz w:val="24"/>
                <w:szCs w:val="24"/>
              </w:rPr>
              <w:t xml:space="preserve"> with you in detail.  We have arranged a number of activities to help you settle in and prepare for your time with us.  This will include </w:t>
            </w:r>
            <w:proofErr w:type="spellStart"/>
            <w:r w:rsidRPr="2C975DFA">
              <w:rPr>
                <w:rFonts w:ascii="Calibri" w:eastAsia="Calibri" w:hAnsi="Calibri" w:cs="Calibri"/>
                <w:sz w:val="24"/>
                <w:szCs w:val="24"/>
              </w:rPr>
              <w:t>familiarising</w:t>
            </w:r>
            <w:proofErr w:type="spellEnd"/>
            <w:r w:rsidRPr="2C975DFA">
              <w:rPr>
                <w:rFonts w:ascii="Calibri" w:eastAsia="Calibri" w:hAnsi="Calibri" w:cs="Calibri"/>
                <w:sz w:val="24"/>
                <w:szCs w:val="24"/>
              </w:rPr>
              <w:t xml:space="preserve"> you with workspaces, who you will be working with, the campus and its community before you start the formal, scheduled learning weeks.  </w:t>
            </w:r>
          </w:p>
          <w:p w14:paraId="2F0DE72D" w14:textId="7EE9F369" w:rsidR="00483ED9" w:rsidRPr="0038572F" w:rsidRDefault="2C975DFA" w:rsidP="00A860BB">
            <w:r w:rsidRPr="2C975DFA">
              <w:rPr>
                <w:rFonts w:ascii="Calibri" w:eastAsia="Calibri" w:hAnsi="Calibri" w:cs="Calibri"/>
                <w:sz w:val="24"/>
                <w:szCs w:val="24"/>
              </w:rPr>
              <w:t xml:space="preserve"> </w:t>
            </w:r>
          </w:p>
          <w:p w14:paraId="2841A43F" w14:textId="08497C11" w:rsidR="00483ED9" w:rsidRPr="0038572F" w:rsidRDefault="2C975DFA" w:rsidP="00A860BB">
            <w:r w:rsidRPr="2C975DFA">
              <w:rPr>
                <w:rFonts w:ascii="Calibri" w:eastAsia="Calibri" w:hAnsi="Calibri" w:cs="Calibri"/>
                <w:sz w:val="24"/>
                <w:szCs w:val="24"/>
              </w:rPr>
              <w:t>We have also included a short list of resources that will help you to get a good start in your studies pre-arrival, as well as a note on equipment and materials. If you are extra keen, don’t worry, there will be plenty more later!</w:t>
            </w:r>
          </w:p>
          <w:p w14:paraId="271EFE8A" w14:textId="61D2E2D3" w:rsidR="00483ED9" w:rsidRPr="0038572F" w:rsidRDefault="2C975DFA" w:rsidP="00A860BB">
            <w:r w:rsidRPr="2C975DFA">
              <w:rPr>
                <w:rFonts w:ascii="Calibri" w:eastAsia="Calibri" w:hAnsi="Calibri" w:cs="Calibri"/>
                <w:sz w:val="24"/>
                <w:szCs w:val="24"/>
              </w:rPr>
              <w:t xml:space="preserve"> </w:t>
            </w:r>
          </w:p>
          <w:p w14:paraId="1D86B57A" w14:textId="39B93FF2" w:rsidR="00483ED9" w:rsidRPr="0038572F" w:rsidRDefault="2C975DFA" w:rsidP="00A860BB">
            <w:r w:rsidRPr="2C975DFA">
              <w:rPr>
                <w:rFonts w:ascii="Calibri" w:eastAsia="Calibri" w:hAnsi="Calibri" w:cs="Calibri"/>
                <w:sz w:val="24"/>
                <w:szCs w:val="24"/>
              </w:rPr>
              <w:t>If you have any queries, please do not hesitate to contact me at the email address below.</w:t>
            </w:r>
          </w:p>
          <w:p w14:paraId="4339285A" w14:textId="5EE40609" w:rsidR="00483ED9" w:rsidRPr="0038572F" w:rsidRDefault="2C975DFA" w:rsidP="00A860BB">
            <w:r w:rsidRPr="2C975DFA">
              <w:rPr>
                <w:rFonts w:ascii="Calibri" w:eastAsia="Calibri" w:hAnsi="Calibri" w:cs="Calibri"/>
                <w:sz w:val="24"/>
                <w:szCs w:val="24"/>
              </w:rPr>
              <w:t xml:space="preserve"> </w:t>
            </w:r>
          </w:p>
          <w:p w14:paraId="03BD4334" w14:textId="1A2A7F25" w:rsidR="00483ED9" w:rsidRPr="0038572F" w:rsidRDefault="2C975DFA" w:rsidP="00A860BB">
            <w:r w:rsidRPr="2C975DFA">
              <w:rPr>
                <w:rFonts w:ascii="Calibri" w:eastAsia="Calibri" w:hAnsi="Calibri" w:cs="Calibri"/>
                <w:sz w:val="24"/>
                <w:szCs w:val="24"/>
              </w:rPr>
              <w:t>You can follow me on Twitter @brssndnUoW  and follow the course @PRAdvUoW.</w:t>
            </w:r>
          </w:p>
          <w:p w14:paraId="07CBAB0A" w14:textId="55BA94E2" w:rsidR="00483ED9" w:rsidRPr="0038572F" w:rsidRDefault="2C975DFA" w:rsidP="00A860BB">
            <w:r w:rsidRPr="2C975DFA">
              <w:rPr>
                <w:rFonts w:ascii="Calibri" w:eastAsia="Calibri" w:hAnsi="Calibri" w:cs="Calibri"/>
                <w:sz w:val="24"/>
                <w:szCs w:val="24"/>
              </w:rPr>
              <w:t xml:space="preserve"> </w:t>
            </w:r>
          </w:p>
          <w:p w14:paraId="2A676F5E" w14:textId="39C78AAD" w:rsidR="00483ED9" w:rsidRPr="0038572F" w:rsidRDefault="2C975DFA" w:rsidP="00A860BB">
            <w:r w:rsidRPr="2C975DFA">
              <w:rPr>
                <w:rFonts w:ascii="Calibri" w:eastAsia="Calibri" w:hAnsi="Calibri" w:cs="Calibri"/>
                <w:sz w:val="24"/>
                <w:szCs w:val="24"/>
              </w:rPr>
              <w:t>Best wishes and welcome to University life. We look forward to seeing you in September.</w:t>
            </w:r>
          </w:p>
          <w:p w14:paraId="3B3EA563" w14:textId="1EB56FA7" w:rsidR="00483ED9" w:rsidRPr="0038572F" w:rsidRDefault="2C975DFA" w:rsidP="00A860BB">
            <w:r w:rsidRPr="2C975DFA">
              <w:rPr>
                <w:rFonts w:ascii="Calibri" w:eastAsia="Calibri" w:hAnsi="Calibri" w:cs="Calibri"/>
                <w:sz w:val="24"/>
                <w:szCs w:val="24"/>
              </w:rPr>
              <w:t xml:space="preserve"> </w:t>
            </w:r>
          </w:p>
          <w:p w14:paraId="7275EB7F" w14:textId="36AD0453" w:rsidR="00483ED9" w:rsidRPr="0038572F" w:rsidRDefault="2C975DFA" w:rsidP="00A860BB">
            <w:r w:rsidRPr="2C975DFA">
              <w:rPr>
                <w:rFonts w:ascii="Calibri" w:eastAsia="Calibri" w:hAnsi="Calibri" w:cs="Calibri"/>
                <w:sz w:val="24"/>
                <w:szCs w:val="24"/>
              </w:rPr>
              <w:t>Kind regards</w:t>
            </w:r>
          </w:p>
          <w:p w14:paraId="70DA8AEF" w14:textId="15DA5378" w:rsidR="00483ED9" w:rsidRPr="0038572F" w:rsidRDefault="4DE99BC6" w:rsidP="00A860BB">
            <w:r w:rsidRPr="4DE99BC6">
              <w:rPr>
                <w:rFonts w:ascii="Calibri" w:eastAsia="Calibri" w:hAnsi="Calibri" w:cs="Calibri"/>
                <w:sz w:val="24"/>
                <w:szCs w:val="24"/>
              </w:rPr>
              <w:t xml:space="preserve"> </w:t>
            </w:r>
          </w:p>
          <w:p w14:paraId="7D137F12" w14:textId="60456CA7" w:rsidR="00483ED9" w:rsidRPr="0038572F" w:rsidRDefault="2C975DFA" w:rsidP="00A860BB">
            <w:r w:rsidRPr="2C975DFA">
              <w:rPr>
                <w:rFonts w:ascii="Calibri" w:eastAsia="Calibri" w:hAnsi="Calibri" w:cs="Calibri"/>
                <w:sz w:val="24"/>
                <w:szCs w:val="24"/>
              </w:rPr>
              <w:t xml:space="preserve"> </w:t>
            </w:r>
          </w:p>
          <w:p w14:paraId="07AA4C69" w14:textId="22DD5E1B" w:rsidR="00483ED9" w:rsidRPr="0038572F" w:rsidRDefault="2C975DFA" w:rsidP="00A860BB">
            <w:r w:rsidRPr="2C975DFA">
              <w:rPr>
                <w:rFonts w:ascii="Calibri" w:eastAsia="Calibri" w:hAnsi="Calibri" w:cs="Calibri"/>
                <w:sz w:val="24"/>
                <w:szCs w:val="24"/>
              </w:rPr>
              <w:t>John Brissenden</w:t>
            </w:r>
          </w:p>
          <w:p w14:paraId="3CB2FEC0" w14:textId="35C76D63" w:rsidR="00483ED9" w:rsidRPr="0038572F" w:rsidRDefault="2C975DFA" w:rsidP="00A860BB">
            <w:r w:rsidRPr="2C975DFA">
              <w:rPr>
                <w:rFonts w:ascii="Calibri" w:eastAsia="Calibri" w:hAnsi="Calibri" w:cs="Calibri"/>
                <w:sz w:val="24"/>
                <w:szCs w:val="24"/>
              </w:rPr>
              <w:t xml:space="preserve">Course Leader </w:t>
            </w:r>
          </w:p>
          <w:p w14:paraId="5DFB1518" w14:textId="31EDD267" w:rsidR="00483ED9" w:rsidRPr="0038572F" w:rsidRDefault="2C975DFA" w:rsidP="00A860BB">
            <w:r w:rsidRPr="2C975DFA">
              <w:rPr>
                <w:rFonts w:ascii="Calibri" w:eastAsia="Calibri" w:hAnsi="Calibri" w:cs="Calibri"/>
                <w:sz w:val="24"/>
                <w:szCs w:val="24"/>
              </w:rPr>
              <w:t>BA Public Relations and Advertising</w:t>
            </w:r>
          </w:p>
          <w:p w14:paraId="555C87A0" w14:textId="48BF4DAA" w:rsidR="00483ED9" w:rsidRPr="0038572F" w:rsidRDefault="00F53341" w:rsidP="00A860BB">
            <w:hyperlink r:id="rId11">
              <w:r w:rsidR="7CDC482A" w:rsidRPr="7CDC482A">
                <w:rPr>
                  <w:rStyle w:val="Hyperlink"/>
                  <w:rFonts w:ascii="Calibri" w:eastAsia="Calibri" w:hAnsi="Calibri" w:cs="Calibri"/>
                  <w:sz w:val="24"/>
                  <w:szCs w:val="24"/>
                </w:rPr>
                <w:t>j.brissenden@westminster.ac.uk</w:t>
              </w:r>
            </w:hyperlink>
            <w:r w:rsidR="7CDC482A" w:rsidRPr="7CDC482A">
              <w:rPr>
                <w:rFonts w:ascii="Calibri" w:eastAsia="Calibri" w:hAnsi="Calibri" w:cs="Calibri"/>
                <w:sz w:val="24"/>
                <w:szCs w:val="24"/>
              </w:rPr>
              <w:t xml:space="preserve"> </w:t>
            </w:r>
          </w:p>
          <w:p w14:paraId="02EB378F" w14:textId="797460BD" w:rsidR="00483ED9" w:rsidRPr="0038572F" w:rsidRDefault="00483ED9" w:rsidP="2C975DFA">
            <w:pPr>
              <w:rPr>
                <w:rFonts w:ascii="Calibri" w:hAnsi="Calibri"/>
                <w:sz w:val="24"/>
                <w:szCs w:val="24"/>
              </w:rPr>
            </w:pPr>
          </w:p>
        </w:tc>
      </w:tr>
      <w:tr w:rsidR="00483ED9" w:rsidRPr="00A860BB" w14:paraId="6A05A809" w14:textId="77777777" w:rsidTr="1351874A">
        <w:trPr>
          <w:trHeight w:val="227"/>
          <w:jc w:val="center"/>
        </w:trPr>
        <w:tc>
          <w:tcPr>
            <w:tcW w:w="10322"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A39BBE3" w14:textId="77777777" w:rsidR="00483ED9" w:rsidRPr="0038572F" w:rsidRDefault="00483ED9" w:rsidP="00C644E7">
            <w:pPr>
              <w:rPr>
                <w:rFonts w:ascii="Calibri" w:hAnsi="Calibri"/>
                <w:sz w:val="24"/>
                <w:szCs w:val="24"/>
              </w:rPr>
            </w:pPr>
          </w:p>
        </w:tc>
      </w:tr>
      <w:tr w:rsidR="00DA0E24" w:rsidRPr="00A860BB" w14:paraId="410F1B9A" w14:textId="77777777" w:rsidTr="1351874A">
        <w:trPr>
          <w:trHeight w:val="3452"/>
          <w:jc w:val="center"/>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4B443F40">
              <w:tc>
                <w:tcPr>
                  <w:tcW w:w="10086" w:type="dxa"/>
                  <w:gridSpan w:val="3"/>
                  <w:shd w:val="clear" w:color="auto" w:fill="91CCF3" w:themeFill="accent1" w:themeFillTint="66"/>
                </w:tcPr>
                <w:p w14:paraId="2EE3BCB2" w14:textId="4A3966C6" w:rsidR="0001120B" w:rsidRPr="0038572F" w:rsidRDefault="2C975DFA" w:rsidP="2C975DFA">
                  <w:pPr>
                    <w:pStyle w:val="Normal-Centered"/>
                    <w:rPr>
                      <w:rStyle w:val="Strong"/>
                      <w:rFonts w:ascii="Calibri" w:hAnsi="Calibri"/>
                      <w:sz w:val="24"/>
                      <w:szCs w:val="24"/>
                    </w:rPr>
                  </w:pPr>
                  <w:r w:rsidRPr="2C975DFA">
                    <w:rPr>
                      <w:rStyle w:val="Strong"/>
                      <w:rFonts w:ascii="Calibri" w:hAnsi="Calibri"/>
                      <w:sz w:val="24"/>
                      <w:szCs w:val="24"/>
                    </w:rPr>
                    <w:lastRenderedPageBreak/>
                    <w:t>Monday 16 September 2019</w:t>
                  </w:r>
                </w:p>
              </w:tc>
            </w:tr>
            <w:tr w:rsidR="0001120B" w:rsidRPr="0038572F" w14:paraId="64C6B391" w14:textId="77777777" w:rsidTr="4B443F40">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1C8F396" w14:textId="77777777" w:rsidTr="4B443F40">
              <w:tc>
                <w:tcPr>
                  <w:tcW w:w="3362" w:type="dxa"/>
                </w:tcPr>
                <w:p w14:paraId="72A3D3EC" w14:textId="32123BCC"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09:30-13:00</w:t>
                  </w:r>
                </w:p>
              </w:tc>
              <w:tc>
                <w:tcPr>
                  <w:tcW w:w="3362" w:type="dxa"/>
                </w:tcPr>
                <w:p w14:paraId="0D0B940D" w14:textId="03D4B876" w:rsidR="0001120B" w:rsidRPr="0038572F" w:rsidRDefault="2C975DFA" w:rsidP="2C975DFA">
                  <w:pPr>
                    <w:pStyle w:val="Normal-Centered"/>
                    <w:rPr>
                      <w:rStyle w:val="Strong"/>
                      <w:rFonts w:ascii="Calibri" w:hAnsi="Calibri"/>
                      <w:sz w:val="24"/>
                      <w:szCs w:val="24"/>
                    </w:rPr>
                  </w:pPr>
                  <w:r w:rsidRPr="2C975DFA">
                    <w:rPr>
                      <w:rStyle w:val="Strong"/>
                      <w:rFonts w:ascii="Calibri" w:hAnsi="Calibri"/>
                      <w:sz w:val="24"/>
                      <w:szCs w:val="24"/>
                    </w:rPr>
                    <w:t>Level 4 Course Welcome</w:t>
                  </w:r>
                </w:p>
              </w:tc>
              <w:tc>
                <w:tcPr>
                  <w:tcW w:w="3362" w:type="dxa"/>
                </w:tcPr>
                <w:p w14:paraId="0E27B00A" w14:textId="1CC8B240" w:rsidR="0001120B" w:rsidRPr="0038572F" w:rsidRDefault="2C975DFA" w:rsidP="2C975DFA">
                  <w:pPr>
                    <w:pStyle w:val="Normal-Centered"/>
                    <w:rPr>
                      <w:rStyle w:val="Strong"/>
                      <w:rFonts w:ascii="Calibri" w:hAnsi="Calibri"/>
                      <w:sz w:val="24"/>
                      <w:szCs w:val="24"/>
                    </w:rPr>
                  </w:pPr>
                  <w:r w:rsidRPr="2C975DFA">
                    <w:rPr>
                      <w:rStyle w:val="Strong"/>
                      <w:rFonts w:ascii="Calibri" w:hAnsi="Calibri"/>
                      <w:sz w:val="24"/>
                      <w:szCs w:val="24"/>
                    </w:rPr>
                    <w:t>Lecture Theatre 1</w:t>
                  </w:r>
                  <w:r w:rsidR="00A84C19">
                    <w:rPr>
                      <w:rStyle w:val="Strong"/>
                      <w:rFonts w:ascii="Calibri" w:hAnsi="Calibri"/>
                      <w:sz w:val="24"/>
                      <w:szCs w:val="24"/>
                    </w:rPr>
                    <w:br/>
                    <w:t>Harrow Campus</w:t>
                  </w:r>
                  <w:r w:rsidR="00A84C19">
                    <w:rPr>
                      <w:rStyle w:val="Strong"/>
                      <w:rFonts w:ascii="Calibri" w:hAnsi="Calibri"/>
                      <w:sz w:val="24"/>
                      <w:szCs w:val="24"/>
                    </w:rPr>
                    <w:br/>
                    <w:t>HA1 3T</w:t>
                  </w:r>
                  <w:bookmarkStart w:id="0" w:name="_GoBack"/>
                  <w:bookmarkEnd w:id="0"/>
                  <w:r w:rsidR="00A84C19">
                    <w:rPr>
                      <w:rStyle w:val="Strong"/>
                      <w:rFonts w:ascii="Calibri" w:hAnsi="Calibri"/>
                      <w:sz w:val="24"/>
                      <w:szCs w:val="24"/>
                    </w:rPr>
                    <w:t>P</w:t>
                  </w:r>
                </w:p>
              </w:tc>
            </w:tr>
          </w:tbl>
          <w:p w14:paraId="0A49AB87" w14:textId="77CB175D" w:rsidR="7CDC482A" w:rsidRDefault="7CDC482A"/>
          <w:p w14:paraId="155F2E73" w14:textId="696DC4F7" w:rsidR="4DE99BC6" w:rsidRDefault="4DE99BC6"/>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FDB3626" w14:textId="77777777" w:rsidTr="4B443F40">
              <w:tc>
                <w:tcPr>
                  <w:tcW w:w="10086" w:type="dxa"/>
                  <w:gridSpan w:val="3"/>
                  <w:shd w:val="clear" w:color="auto" w:fill="91CCF3" w:themeFill="accent1" w:themeFillTint="66"/>
                </w:tcPr>
                <w:p w14:paraId="23BC609F" w14:textId="2BDB8CEE" w:rsidR="0001120B" w:rsidRPr="0038572F" w:rsidRDefault="1D6A95FB" w:rsidP="1D6A95FB">
                  <w:pPr>
                    <w:pStyle w:val="Normal-Centered"/>
                    <w:rPr>
                      <w:rStyle w:val="Strong"/>
                      <w:rFonts w:ascii="Calibri" w:hAnsi="Calibri"/>
                      <w:sz w:val="24"/>
                      <w:szCs w:val="24"/>
                    </w:rPr>
                  </w:pPr>
                  <w:r w:rsidRPr="1D6A95FB">
                    <w:rPr>
                      <w:rStyle w:val="Strong"/>
                      <w:rFonts w:ascii="Calibri" w:hAnsi="Calibri"/>
                      <w:sz w:val="24"/>
                      <w:szCs w:val="24"/>
                    </w:rPr>
                    <w:t>Tuesday 17 September 2019</w:t>
                  </w:r>
                </w:p>
              </w:tc>
            </w:tr>
            <w:tr w:rsidR="0001120B" w:rsidRPr="0038572F" w14:paraId="0AF6A058" w14:textId="77777777" w:rsidTr="4B443F40">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61D779" w14:textId="77777777" w:rsidTr="4B443F40">
              <w:tc>
                <w:tcPr>
                  <w:tcW w:w="3362" w:type="dxa"/>
                </w:tcPr>
                <w:p w14:paraId="3CF2D8B6" w14:textId="1D74F7A4" w:rsidR="0001120B" w:rsidRPr="0038572F" w:rsidRDefault="1D6A95FB" w:rsidP="1D6A95FB">
                  <w:pPr>
                    <w:pStyle w:val="Normal-Centered"/>
                    <w:rPr>
                      <w:rStyle w:val="Strong"/>
                      <w:rFonts w:ascii="Calibri" w:hAnsi="Calibri"/>
                      <w:sz w:val="24"/>
                      <w:szCs w:val="24"/>
                    </w:rPr>
                  </w:pPr>
                  <w:r w:rsidRPr="1D6A95FB">
                    <w:rPr>
                      <w:rStyle w:val="Strong"/>
                      <w:rFonts w:ascii="Calibri" w:hAnsi="Calibri"/>
                      <w:sz w:val="24"/>
                      <w:szCs w:val="24"/>
                    </w:rPr>
                    <w:t>10:00</w:t>
                  </w:r>
                </w:p>
              </w:tc>
              <w:tc>
                <w:tcPr>
                  <w:tcW w:w="3362" w:type="dxa"/>
                </w:tcPr>
                <w:p w14:paraId="0FB78278" w14:textId="49CAE725" w:rsidR="0001120B" w:rsidRPr="0038572F" w:rsidRDefault="1D6A95FB" w:rsidP="1D6A95FB">
                  <w:pPr>
                    <w:pStyle w:val="Normal-Centered"/>
                    <w:rPr>
                      <w:rStyle w:val="Strong"/>
                      <w:rFonts w:ascii="Calibri" w:hAnsi="Calibri"/>
                      <w:sz w:val="24"/>
                      <w:szCs w:val="24"/>
                    </w:rPr>
                  </w:pPr>
                  <w:r w:rsidRPr="1D6A95FB">
                    <w:rPr>
                      <w:rStyle w:val="Strong"/>
                      <w:rFonts w:ascii="Calibri" w:hAnsi="Calibri"/>
                      <w:sz w:val="24"/>
                      <w:szCs w:val="24"/>
                    </w:rPr>
                    <w:t>Welcome meeting</w:t>
                  </w:r>
                </w:p>
              </w:tc>
              <w:tc>
                <w:tcPr>
                  <w:tcW w:w="3362" w:type="dxa"/>
                </w:tcPr>
                <w:p w14:paraId="1FC39945" w14:textId="7E1D124E" w:rsidR="0001120B" w:rsidRPr="0038572F" w:rsidRDefault="1D6A95FB" w:rsidP="1D6A95FB">
                  <w:pPr>
                    <w:pStyle w:val="Normal-Centered"/>
                    <w:rPr>
                      <w:rStyle w:val="Strong"/>
                      <w:rFonts w:ascii="Calibri" w:hAnsi="Calibri"/>
                      <w:sz w:val="24"/>
                      <w:szCs w:val="24"/>
                    </w:rPr>
                  </w:pPr>
                  <w:r w:rsidRPr="1D6A95FB">
                    <w:rPr>
                      <w:rStyle w:val="Strong"/>
                      <w:rFonts w:ascii="Calibri" w:hAnsi="Calibri"/>
                      <w:sz w:val="24"/>
                      <w:szCs w:val="24"/>
                    </w:rPr>
                    <w:t>Auditorium</w:t>
                  </w:r>
                </w:p>
              </w:tc>
            </w:tr>
            <w:tr w:rsidR="0001120B" w:rsidRPr="0038572F" w14:paraId="0562CB0E" w14:textId="77777777" w:rsidTr="4B443F40">
              <w:tc>
                <w:tcPr>
                  <w:tcW w:w="3362" w:type="dxa"/>
                </w:tcPr>
                <w:p w14:paraId="34CE0A41" w14:textId="2B256964" w:rsidR="0001120B" w:rsidRPr="0038572F" w:rsidRDefault="1D6A95FB" w:rsidP="1D6A95FB">
                  <w:pPr>
                    <w:pStyle w:val="Normal-Centered"/>
                    <w:rPr>
                      <w:rStyle w:val="Strong"/>
                      <w:rFonts w:ascii="Calibri" w:hAnsi="Calibri"/>
                      <w:sz w:val="24"/>
                      <w:szCs w:val="24"/>
                    </w:rPr>
                  </w:pPr>
                  <w:r w:rsidRPr="1D6A95FB">
                    <w:rPr>
                      <w:rStyle w:val="Strong"/>
                      <w:rFonts w:ascii="Calibri" w:hAnsi="Calibri"/>
                      <w:sz w:val="24"/>
                      <w:szCs w:val="24"/>
                    </w:rPr>
                    <w:t>10:45</w:t>
                  </w:r>
                </w:p>
              </w:tc>
              <w:tc>
                <w:tcPr>
                  <w:tcW w:w="3362" w:type="dxa"/>
                </w:tcPr>
                <w:p w14:paraId="62EBF3C5" w14:textId="2254D122" w:rsidR="0001120B" w:rsidRPr="0038572F" w:rsidRDefault="1D6A95FB" w:rsidP="1D6A95FB">
                  <w:pPr>
                    <w:pStyle w:val="Normal-Centered"/>
                    <w:rPr>
                      <w:rStyle w:val="Strong"/>
                      <w:rFonts w:ascii="Calibri" w:hAnsi="Calibri"/>
                      <w:sz w:val="24"/>
                      <w:szCs w:val="24"/>
                    </w:rPr>
                  </w:pPr>
                  <w:r w:rsidRPr="1D6A95FB">
                    <w:rPr>
                      <w:rStyle w:val="Strong"/>
                      <w:rFonts w:ascii="Calibri" w:hAnsi="Calibri"/>
                      <w:sz w:val="24"/>
                      <w:szCs w:val="24"/>
                    </w:rPr>
                    <w:t>Enrolment</w:t>
                  </w:r>
                </w:p>
              </w:tc>
              <w:tc>
                <w:tcPr>
                  <w:tcW w:w="3362" w:type="dxa"/>
                </w:tcPr>
                <w:p w14:paraId="6D98A12B" w14:textId="10230383" w:rsidR="0001120B" w:rsidRPr="0038572F" w:rsidRDefault="1D6A95FB" w:rsidP="1D6A95FB">
                  <w:pPr>
                    <w:pStyle w:val="Normal-Centered"/>
                    <w:rPr>
                      <w:rStyle w:val="Strong"/>
                      <w:rFonts w:ascii="Calibri" w:hAnsi="Calibri"/>
                      <w:sz w:val="24"/>
                      <w:szCs w:val="24"/>
                    </w:rPr>
                  </w:pPr>
                  <w:r w:rsidRPr="1D6A95FB">
                    <w:rPr>
                      <w:rStyle w:val="Strong"/>
                      <w:rFonts w:ascii="Calibri" w:hAnsi="Calibri"/>
                      <w:sz w:val="24"/>
                      <w:szCs w:val="24"/>
                    </w:rPr>
                    <w:t>Forum</w:t>
                  </w:r>
                </w:p>
              </w:tc>
            </w:tr>
            <w:tr w:rsidR="0001120B" w:rsidRPr="0038572F" w14:paraId="2946DB82" w14:textId="77777777" w:rsidTr="4B443F40">
              <w:tc>
                <w:tcPr>
                  <w:tcW w:w="3362" w:type="dxa"/>
                </w:tcPr>
                <w:p w14:paraId="5997CC1D" w14:textId="34564C2A"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14:00-15:30</w:t>
                  </w:r>
                </w:p>
              </w:tc>
              <w:tc>
                <w:tcPr>
                  <w:tcW w:w="3362" w:type="dxa"/>
                </w:tcPr>
                <w:p w14:paraId="110FFD37" w14:textId="01C3D4B0"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Welcome to Life in London for Level 4 students</w:t>
                  </w:r>
                </w:p>
              </w:tc>
              <w:tc>
                <w:tcPr>
                  <w:tcW w:w="3362" w:type="dxa"/>
                </w:tcPr>
                <w:p w14:paraId="6B699379" w14:textId="5493F7D7"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Lecture Theatre 1</w:t>
                  </w:r>
                </w:p>
              </w:tc>
            </w:tr>
          </w:tbl>
          <w:p w14:paraId="7FE322EB" w14:textId="55C43B19" w:rsidR="7CDC482A" w:rsidRDefault="7CDC482A"/>
          <w:p w14:paraId="6BB9E253"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050020" w14:textId="77777777" w:rsidTr="4B443F40">
              <w:tc>
                <w:tcPr>
                  <w:tcW w:w="10086" w:type="dxa"/>
                  <w:gridSpan w:val="3"/>
                  <w:shd w:val="clear" w:color="auto" w:fill="91CCF3" w:themeFill="accent1" w:themeFillTint="66"/>
                </w:tcPr>
                <w:p w14:paraId="0B1AB19F" w14:textId="698BECDD" w:rsidR="0001120B" w:rsidRPr="0038572F" w:rsidRDefault="1D6A95FB" w:rsidP="1D6A95FB">
                  <w:pPr>
                    <w:pStyle w:val="Normal-Centered"/>
                    <w:rPr>
                      <w:rStyle w:val="Strong"/>
                      <w:rFonts w:ascii="Calibri" w:hAnsi="Calibri"/>
                      <w:sz w:val="24"/>
                      <w:szCs w:val="24"/>
                    </w:rPr>
                  </w:pPr>
                  <w:r w:rsidRPr="1D6A95FB">
                    <w:rPr>
                      <w:rStyle w:val="Strong"/>
                      <w:rFonts w:ascii="Calibri" w:hAnsi="Calibri"/>
                      <w:sz w:val="24"/>
                      <w:szCs w:val="24"/>
                    </w:rPr>
                    <w:t>Wednesday 18 September 2019</w:t>
                  </w:r>
                </w:p>
              </w:tc>
            </w:tr>
            <w:tr w:rsidR="0001120B" w:rsidRPr="0038572F" w14:paraId="3BE91C73" w14:textId="77777777" w:rsidTr="4B443F40">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3DE523C" w14:textId="77777777" w:rsidTr="4B443F40">
              <w:tc>
                <w:tcPr>
                  <w:tcW w:w="3362" w:type="dxa"/>
                </w:tcPr>
                <w:p w14:paraId="52E56223" w14:textId="044D8B7F" w:rsidR="0001120B" w:rsidRPr="0038572F" w:rsidRDefault="1D6A95FB" w:rsidP="1D6A95FB">
                  <w:pPr>
                    <w:pStyle w:val="Normal-Centered"/>
                    <w:rPr>
                      <w:rStyle w:val="Strong"/>
                      <w:rFonts w:ascii="Calibri" w:hAnsi="Calibri"/>
                      <w:sz w:val="24"/>
                      <w:szCs w:val="24"/>
                    </w:rPr>
                  </w:pPr>
                  <w:r w:rsidRPr="1D6A95FB">
                    <w:rPr>
                      <w:rStyle w:val="Strong"/>
                      <w:rFonts w:ascii="Calibri" w:hAnsi="Calibri"/>
                      <w:sz w:val="24"/>
                      <w:szCs w:val="24"/>
                    </w:rPr>
                    <w:t>11:00 – 16:00</w:t>
                  </w:r>
                </w:p>
              </w:tc>
              <w:tc>
                <w:tcPr>
                  <w:tcW w:w="3362" w:type="dxa"/>
                </w:tcPr>
                <w:p w14:paraId="07547A01" w14:textId="3B193F37" w:rsidR="0001120B" w:rsidRPr="0038572F" w:rsidRDefault="1D6A95FB" w:rsidP="0001120B">
                  <w:pPr>
                    <w:pStyle w:val="Normal-Centered"/>
                    <w:rPr>
                      <w:rStyle w:val="Strong"/>
                      <w:rFonts w:ascii="Calibri" w:hAnsi="Calibri"/>
                      <w:sz w:val="24"/>
                      <w:szCs w:val="24"/>
                    </w:rPr>
                  </w:pPr>
                  <w:r w:rsidRPr="1D6A95FB">
                    <w:rPr>
                      <w:rFonts w:ascii="Calibri" w:eastAsia="Calibri" w:hAnsi="Calibri" w:cs="Calibri"/>
                      <w:b/>
                      <w:bCs/>
                      <w:color w:val="000000" w:themeColor="text1"/>
                      <w:sz w:val="24"/>
                      <w:szCs w:val="24"/>
                    </w:rPr>
                    <w:t xml:space="preserve">Arrival Fair </w:t>
                  </w:r>
                  <w:r w:rsidRPr="1D6A95FB">
                    <w:rPr>
                      <w:rFonts w:ascii="Calibri" w:eastAsia="Calibri" w:hAnsi="Calibri" w:cs="Calibri"/>
                      <w:b/>
                      <w:bCs/>
                      <w:i/>
                      <w:iCs/>
                      <w:color w:val="000000" w:themeColor="text1"/>
                      <w:sz w:val="24"/>
                      <w:szCs w:val="24"/>
                    </w:rPr>
                    <w:t>(Optional event)</w:t>
                  </w:r>
                </w:p>
              </w:tc>
              <w:tc>
                <w:tcPr>
                  <w:tcW w:w="3362" w:type="dxa"/>
                </w:tcPr>
                <w:p w14:paraId="5043CB0F" w14:textId="16DB2348" w:rsidR="0001120B" w:rsidRPr="0038572F" w:rsidRDefault="1D6A95FB" w:rsidP="1D6A95FB">
                  <w:pPr>
                    <w:pStyle w:val="Normal-Centered"/>
                    <w:rPr>
                      <w:rStyle w:val="Strong"/>
                      <w:rFonts w:ascii="Calibri" w:hAnsi="Calibri"/>
                      <w:sz w:val="24"/>
                      <w:szCs w:val="24"/>
                    </w:rPr>
                  </w:pPr>
                  <w:r w:rsidRPr="1D6A95FB">
                    <w:rPr>
                      <w:rStyle w:val="Strong"/>
                      <w:rFonts w:ascii="Calibri" w:hAnsi="Calibri"/>
                      <w:sz w:val="24"/>
                      <w:szCs w:val="24"/>
                    </w:rPr>
                    <w:t>Forum</w:t>
                  </w:r>
                </w:p>
              </w:tc>
            </w:tr>
            <w:tr w:rsidR="0001120B" w:rsidRPr="0038572F" w14:paraId="07459315" w14:textId="77777777" w:rsidTr="4B443F40">
              <w:tc>
                <w:tcPr>
                  <w:tcW w:w="3362" w:type="dxa"/>
                </w:tcPr>
                <w:p w14:paraId="6537F28F" w14:textId="041DEFCF"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11:00</w:t>
                  </w:r>
                </w:p>
              </w:tc>
              <w:tc>
                <w:tcPr>
                  <w:tcW w:w="3362" w:type="dxa"/>
                </w:tcPr>
                <w:p w14:paraId="6DFB9E20" w14:textId="449505C5"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Field Trip</w:t>
                  </w:r>
                </w:p>
              </w:tc>
              <w:tc>
                <w:tcPr>
                  <w:tcW w:w="3362" w:type="dxa"/>
                </w:tcPr>
                <w:p w14:paraId="70DF9E56" w14:textId="5CAAE97D"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Details TBC</w:t>
                  </w:r>
                </w:p>
              </w:tc>
            </w:tr>
          </w:tbl>
          <w:p w14:paraId="3593157A" w14:textId="642C1CD3" w:rsidR="4DE99BC6" w:rsidRDefault="4DE99BC6"/>
          <w:p w14:paraId="61829076"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FC3E7E7" w14:textId="77777777" w:rsidTr="4B443F40">
              <w:tc>
                <w:tcPr>
                  <w:tcW w:w="10086" w:type="dxa"/>
                  <w:gridSpan w:val="3"/>
                  <w:shd w:val="clear" w:color="auto" w:fill="91CCF3" w:themeFill="accent1" w:themeFillTint="66"/>
                </w:tcPr>
                <w:p w14:paraId="37F7D54C" w14:textId="3F095057" w:rsidR="0001120B" w:rsidRPr="0038572F" w:rsidRDefault="2C975DFA" w:rsidP="2C975DFA">
                  <w:pPr>
                    <w:pStyle w:val="Normal-Centered"/>
                    <w:rPr>
                      <w:rStyle w:val="Strong"/>
                      <w:rFonts w:ascii="Calibri" w:hAnsi="Calibri"/>
                      <w:sz w:val="24"/>
                      <w:szCs w:val="24"/>
                    </w:rPr>
                  </w:pPr>
                  <w:r w:rsidRPr="2C975DFA">
                    <w:rPr>
                      <w:rStyle w:val="Strong"/>
                      <w:rFonts w:ascii="Calibri" w:hAnsi="Calibri"/>
                      <w:sz w:val="24"/>
                      <w:szCs w:val="24"/>
                    </w:rPr>
                    <w:t>Thursday 19 September 2019</w:t>
                  </w:r>
                </w:p>
              </w:tc>
            </w:tr>
            <w:tr w:rsidR="0001120B" w:rsidRPr="0038572F" w14:paraId="1CA2D8A9" w14:textId="77777777" w:rsidTr="4B443F40">
              <w:tc>
                <w:tcPr>
                  <w:tcW w:w="3362" w:type="dxa"/>
                </w:tcPr>
                <w:p w14:paraId="307F815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61DB07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1E5B6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BA226A1" w14:textId="77777777" w:rsidTr="4B443F40">
              <w:tc>
                <w:tcPr>
                  <w:tcW w:w="3362" w:type="dxa"/>
                </w:tcPr>
                <w:p w14:paraId="17AD93B2" w14:textId="70EB10A1" w:rsidR="0001120B" w:rsidRPr="0038572F" w:rsidRDefault="2C975DFA" w:rsidP="2C975DFA">
                  <w:pPr>
                    <w:pStyle w:val="Normal-Centered"/>
                    <w:rPr>
                      <w:rStyle w:val="Strong"/>
                      <w:rFonts w:ascii="Calibri" w:hAnsi="Calibri"/>
                      <w:sz w:val="24"/>
                      <w:szCs w:val="24"/>
                    </w:rPr>
                  </w:pPr>
                  <w:r w:rsidRPr="2C975DFA">
                    <w:rPr>
                      <w:rStyle w:val="Strong"/>
                      <w:rFonts w:ascii="Calibri" w:hAnsi="Calibri"/>
                      <w:sz w:val="24"/>
                      <w:szCs w:val="24"/>
                    </w:rPr>
                    <w:t>10:00-11:00</w:t>
                  </w:r>
                </w:p>
              </w:tc>
              <w:tc>
                <w:tcPr>
                  <w:tcW w:w="3362" w:type="dxa"/>
                </w:tcPr>
                <w:p w14:paraId="0DE4B5B7" w14:textId="3E1D53CD" w:rsidR="0001120B" w:rsidRPr="0038572F" w:rsidRDefault="2C975DFA" w:rsidP="2C975DFA">
                  <w:pPr>
                    <w:pStyle w:val="Normal-Centered"/>
                    <w:rPr>
                      <w:rStyle w:val="Strong"/>
                      <w:rFonts w:ascii="Calibri" w:hAnsi="Calibri"/>
                      <w:sz w:val="24"/>
                      <w:szCs w:val="24"/>
                    </w:rPr>
                  </w:pPr>
                  <w:r w:rsidRPr="2C975DFA">
                    <w:rPr>
                      <w:rStyle w:val="Strong"/>
                      <w:rFonts w:ascii="Calibri" w:hAnsi="Calibri"/>
                      <w:sz w:val="24"/>
                      <w:szCs w:val="24"/>
                    </w:rPr>
                    <w:t>Level 5 Course Welcome</w:t>
                  </w:r>
                </w:p>
              </w:tc>
              <w:tc>
                <w:tcPr>
                  <w:tcW w:w="3362" w:type="dxa"/>
                </w:tcPr>
                <w:p w14:paraId="66204FF1" w14:textId="71E13675"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Kodak Theatre</w:t>
                  </w:r>
                </w:p>
              </w:tc>
            </w:tr>
            <w:tr w:rsidR="0001120B" w:rsidRPr="0038572F" w14:paraId="2DBF0D7D" w14:textId="77777777" w:rsidTr="4B443F40">
              <w:tc>
                <w:tcPr>
                  <w:tcW w:w="3362" w:type="dxa"/>
                </w:tcPr>
                <w:p w14:paraId="6B62F1B3" w14:textId="7578A1E7"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11:00-15:00</w:t>
                  </w:r>
                </w:p>
              </w:tc>
              <w:tc>
                <w:tcPr>
                  <w:tcW w:w="3362" w:type="dxa"/>
                </w:tcPr>
                <w:p w14:paraId="02F2C34E" w14:textId="61E74D32"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Small group meetings for Level 4 students with Course Leader and Year Tutor</w:t>
                  </w:r>
                </w:p>
              </w:tc>
              <w:tc>
                <w:tcPr>
                  <w:tcW w:w="3362" w:type="dxa"/>
                </w:tcPr>
                <w:p w14:paraId="680A4E5D" w14:textId="68D6D926"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J1.15</w:t>
                  </w:r>
                </w:p>
              </w:tc>
            </w:tr>
          </w:tbl>
          <w:p w14:paraId="242ABBEC" w14:textId="1D143F20" w:rsidR="7CDC482A" w:rsidRDefault="7CDC482A"/>
          <w:p w14:paraId="7196D064"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3F1F3F4" w14:textId="77777777" w:rsidTr="7CDC482A">
              <w:tc>
                <w:tcPr>
                  <w:tcW w:w="10086" w:type="dxa"/>
                  <w:gridSpan w:val="3"/>
                  <w:shd w:val="clear" w:color="auto" w:fill="91CCF3" w:themeFill="accent1" w:themeFillTint="66"/>
                </w:tcPr>
                <w:p w14:paraId="170ECC27" w14:textId="353CD30E" w:rsidR="0001120B" w:rsidRPr="0038572F" w:rsidRDefault="2C975DFA" w:rsidP="2C975DFA">
                  <w:pPr>
                    <w:pStyle w:val="Normal-Centered"/>
                    <w:rPr>
                      <w:rStyle w:val="Strong"/>
                      <w:rFonts w:ascii="Calibri" w:hAnsi="Calibri"/>
                      <w:sz w:val="24"/>
                      <w:szCs w:val="24"/>
                    </w:rPr>
                  </w:pPr>
                  <w:r w:rsidRPr="2C975DFA">
                    <w:rPr>
                      <w:rStyle w:val="Strong"/>
                      <w:rFonts w:ascii="Calibri" w:hAnsi="Calibri"/>
                      <w:sz w:val="24"/>
                      <w:szCs w:val="24"/>
                    </w:rPr>
                    <w:t>DATE</w:t>
                  </w:r>
                </w:p>
                <w:p w14:paraId="1F688BC5" w14:textId="5D148A62" w:rsidR="0001120B" w:rsidRPr="0038572F" w:rsidRDefault="2C975DFA" w:rsidP="2C975DFA">
                  <w:pPr>
                    <w:pStyle w:val="Normal-Centered"/>
                    <w:rPr>
                      <w:rStyle w:val="Strong"/>
                      <w:rFonts w:ascii="Calibri" w:hAnsi="Calibri"/>
                      <w:sz w:val="24"/>
                      <w:szCs w:val="24"/>
                    </w:rPr>
                  </w:pPr>
                  <w:r w:rsidRPr="2C975DFA">
                    <w:rPr>
                      <w:rStyle w:val="Strong"/>
                      <w:rFonts w:ascii="Calibri" w:hAnsi="Calibri"/>
                      <w:sz w:val="24"/>
                      <w:szCs w:val="24"/>
                    </w:rPr>
                    <w:t>Friday 20 September 2019</w:t>
                  </w:r>
                </w:p>
              </w:tc>
            </w:tr>
            <w:tr w:rsidR="0001120B" w:rsidRPr="0038572F" w14:paraId="3445C4A8" w14:textId="77777777" w:rsidTr="7CDC482A">
              <w:tc>
                <w:tcPr>
                  <w:tcW w:w="3362" w:type="dxa"/>
                </w:tcPr>
                <w:p w14:paraId="32A3605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2A6B98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8625D1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FF1C98" w14:textId="77777777" w:rsidTr="7CDC482A">
              <w:tc>
                <w:tcPr>
                  <w:tcW w:w="3362" w:type="dxa"/>
                </w:tcPr>
                <w:p w14:paraId="6D072C0D" w14:textId="0BA3ABED"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10:00-11:00</w:t>
                  </w:r>
                </w:p>
              </w:tc>
              <w:tc>
                <w:tcPr>
                  <w:tcW w:w="3362" w:type="dxa"/>
                </w:tcPr>
                <w:p w14:paraId="48A21919" w14:textId="4DF142AC"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Level 6 Course Welcome</w:t>
                  </w:r>
                </w:p>
              </w:tc>
              <w:tc>
                <w:tcPr>
                  <w:tcW w:w="3362" w:type="dxa"/>
                </w:tcPr>
                <w:p w14:paraId="6BD18F9B" w14:textId="474BACD4" w:rsidR="0001120B" w:rsidRPr="0038572F" w:rsidRDefault="2C975DFA" w:rsidP="2C975DFA">
                  <w:pPr>
                    <w:pStyle w:val="Normal-Centered"/>
                    <w:spacing w:line="259" w:lineRule="auto"/>
                    <w:rPr>
                      <w:rStyle w:val="Strong"/>
                      <w:rFonts w:ascii="Calibri" w:hAnsi="Calibri"/>
                      <w:sz w:val="24"/>
                      <w:szCs w:val="24"/>
                    </w:rPr>
                  </w:pPr>
                  <w:r w:rsidRPr="2C975DFA">
                    <w:rPr>
                      <w:rStyle w:val="Strong"/>
                      <w:rFonts w:ascii="Calibri" w:hAnsi="Calibri"/>
                      <w:sz w:val="24"/>
                      <w:szCs w:val="24"/>
                    </w:rPr>
                    <w:t>Kodak Theatre</w:t>
                  </w:r>
                </w:p>
              </w:tc>
            </w:tr>
          </w:tbl>
          <w:p w14:paraId="1D7B270A" w14:textId="77777777" w:rsidR="0001120B" w:rsidRPr="0038572F" w:rsidRDefault="0001120B" w:rsidP="00DA0E24">
            <w:pPr>
              <w:pStyle w:val="Normal-Centered"/>
              <w:rPr>
                <w:rStyle w:val="Strong"/>
                <w:rFonts w:ascii="Calibri" w:hAnsi="Calibri"/>
                <w:sz w:val="24"/>
                <w:szCs w:val="24"/>
              </w:rPr>
            </w:pPr>
          </w:p>
        </w:tc>
      </w:tr>
      <w:tr w:rsidR="00483ED9" w:rsidRPr="00A860BB" w14:paraId="73943CF8" w14:textId="77777777" w:rsidTr="1351874A">
        <w:trPr>
          <w:trHeight w:val="1677"/>
          <w:jc w:val="center"/>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572AB6C1" w14:textId="057D6FD0" w:rsidR="00483ED9" w:rsidRPr="0038572F" w:rsidRDefault="1351874A" w:rsidP="7CDC482A">
            <w:pPr>
              <w:rPr>
                <w:rFonts w:ascii="Calibri" w:hAnsi="Calibri"/>
                <w:b/>
                <w:bCs/>
                <w:sz w:val="24"/>
                <w:szCs w:val="24"/>
              </w:rPr>
            </w:pPr>
            <w:r w:rsidRPr="1351874A">
              <w:rPr>
                <w:rFonts w:ascii="Calibri" w:hAnsi="Calibri"/>
                <w:b/>
                <w:bCs/>
                <w:sz w:val="24"/>
                <w:szCs w:val="24"/>
              </w:rPr>
              <w:lastRenderedPageBreak/>
              <w:t>READING LIST</w:t>
            </w:r>
          </w:p>
          <w:p w14:paraId="6E8C928D" w14:textId="678F3EB3" w:rsidR="1351874A" w:rsidRDefault="1351874A" w:rsidP="1351874A">
            <w:pPr>
              <w:rPr>
                <w:rFonts w:ascii="Calibri" w:eastAsia="Calibri" w:hAnsi="Calibri" w:cs="Calibri"/>
                <w:sz w:val="24"/>
                <w:szCs w:val="24"/>
              </w:rPr>
            </w:pPr>
          </w:p>
          <w:p w14:paraId="2AD978AA" w14:textId="5EBDDD23" w:rsidR="00483ED9" w:rsidRPr="0038572F" w:rsidRDefault="2C975DFA" w:rsidP="0038572F">
            <w:r w:rsidRPr="2C975DFA">
              <w:rPr>
                <w:rFonts w:ascii="Calibri" w:eastAsia="Calibri" w:hAnsi="Calibri" w:cs="Calibri"/>
                <w:sz w:val="24"/>
                <w:szCs w:val="24"/>
              </w:rPr>
              <w:t>Welcome to Westminster!</w:t>
            </w:r>
          </w:p>
          <w:p w14:paraId="7903CDF0" w14:textId="7A7DCAF6" w:rsidR="00483ED9" w:rsidRPr="0038572F" w:rsidRDefault="1351874A" w:rsidP="0038572F">
            <w:r w:rsidRPr="1351874A">
              <w:rPr>
                <w:rFonts w:ascii="Calibri" w:eastAsia="Calibri" w:hAnsi="Calibri" w:cs="Calibri"/>
                <w:sz w:val="24"/>
                <w:szCs w:val="24"/>
              </w:rPr>
              <w:t>Getting the most out of your time on this course requires a curiosity about the world, and about how people interact and influence each other.</w:t>
            </w:r>
          </w:p>
          <w:p w14:paraId="043616C1" w14:textId="375E484C" w:rsidR="1351874A" w:rsidRDefault="1351874A" w:rsidP="1351874A">
            <w:pPr>
              <w:rPr>
                <w:rFonts w:ascii="Calibri" w:eastAsia="Calibri" w:hAnsi="Calibri" w:cs="Calibri"/>
                <w:sz w:val="24"/>
                <w:szCs w:val="24"/>
              </w:rPr>
            </w:pPr>
          </w:p>
          <w:p w14:paraId="20D97556" w14:textId="5523E9D5" w:rsidR="00483ED9" w:rsidRPr="0038572F" w:rsidRDefault="1351874A" w:rsidP="0038572F">
            <w:r w:rsidRPr="1351874A">
              <w:rPr>
                <w:rFonts w:ascii="Calibri" w:eastAsia="Calibri" w:hAnsi="Calibri" w:cs="Calibri"/>
                <w:sz w:val="24"/>
                <w:szCs w:val="24"/>
              </w:rPr>
              <w:t>You will be joining a group of diverse and accomplished students who come from around the world. Each of you will learn so much from one another during your next three years of study.</w:t>
            </w:r>
          </w:p>
          <w:p w14:paraId="1F8BE58B" w14:textId="5C88646C" w:rsidR="1351874A" w:rsidRDefault="1351874A" w:rsidP="1351874A">
            <w:pPr>
              <w:rPr>
                <w:rFonts w:ascii="Calibri" w:eastAsia="Calibri" w:hAnsi="Calibri" w:cs="Calibri"/>
                <w:sz w:val="24"/>
                <w:szCs w:val="24"/>
              </w:rPr>
            </w:pPr>
          </w:p>
          <w:p w14:paraId="6B24BB0C" w14:textId="4FF610FF" w:rsidR="00483ED9" w:rsidRPr="0038572F" w:rsidRDefault="1351874A" w:rsidP="0038572F">
            <w:r w:rsidRPr="1351874A">
              <w:rPr>
                <w:rFonts w:ascii="Calibri" w:eastAsia="Calibri" w:hAnsi="Calibri" w:cs="Calibri"/>
                <w:sz w:val="24"/>
                <w:szCs w:val="24"/>
              </w:rPr>
              <w:t xml:space="preserve">Being curious means that you follow key news sites, blogs, social media accounts and events and exhibitions. We encourage you to adopt this approach as you begin your studies in public relations and advertising at Westminster. </w:t>
            </w:r>
          </w:p>
          <w:p w14:paraId="004C2C74" w14:textId="6C5EECAF" w:rsidR="1351874A" w:rsidRDefault="1351874A" w:rsidP="1351874A">
            <w:pPr>
              <w:rPr>
                <w:rFonts w:ascii="Calibri" w:eastAsia="Calibri" w:hAnsi="Calibri" w:cs="Calibri"/>
                <w:sz w:val="24"/>
                <w:szCs w:val="24"/>
              </w:rPr>
            </w:pPr>
          </w:p>
          <w:p w14:paraId="6543800A" w14:textId="38E807CF" w:rsidR="00483ED9" w:rsidRPr="0038572F" w:rsidRDefault="1351874A" w:rsidP="0038572F">
            <w:r w:rsidRPr="1351874A">
              <w:rPr>
                <w:rFonts w:ascii="Calibri" w:eastAsia="Calibri" w:hAnsi="Calibri" w:cs="Calibri"/>
                <w:sz w:val="24"/>
                <w:szCs w:val="24"/>
              </w:rPr>
              <w:t>Below is a sample of some interesting sites to explore before this autumn.</w:t>
            </w:r>
          </w:p>
          <w:p w14:paraId="36A75EBE" w14:textId="07C6FC66" w:rsidR="1351874A" w:rsidRDefault="1351874A" w:rsidP="1351874A">
            <w:pPr>
              <w:rPr>
                <w:rFonts w:ascii="Calibri" w:eastAsia="Calibri" w:hAnsi="Calibri" w:cs="Calibri"/>
                <w:sz w:val="24"/>
                <w:szCs w:val="24"/>
              </w:rPr>
            </w:pPr>
          </w:p>
          <w:p w14:paraId="65D8CA1D" w14:textId="3B715969" w:rsidR="00483ED9" w:rsidRPr="0038572F" w:rsidRDefault="2C975DFA" w:rsidP="0038572F">
            <w:proofErr w:type="spellStart"/>
            <w:r w:rsidRPr="2C975DFA">
              <w:rPr>
                <w:rFonts w:ascii="Calibri" w:eastAsia="Calibri" w:hAnsi="Calibri" w:cs="Calibri"/>
                <w:sz w:val="24"/>
                <w:szCs w:val="24"/>
              </w:rPr>
              <w:t>adland</w:t>
            </w:r>
            <w:proofErr w:type="spellEnd"/>
            <w:r w:rsidRPr="2C975DFA">
              <w:rPr>
                <w:rFonts w:ascii="Calibri" w:eastAsia="Calibri" w:hAnsi="Calibri" w:cs="Calibri"/>
                <w:sz w:val="24"/>
                <w:szCs w:val="24"/>
              </w:rPr>
              <w:t xml:space="preserve"> – complete coverage of major advertising around the world - </w:t>
            </w:r>
            <w:hyperlink r:id="rId12">
              <w:r w:rsidRPr="2C975DFA">
                <w:rPr>
                  <w:rStyle w:val="Hyperlink"/>
                  <w:rFonts w:ascii="Calibri" w:eastAsia="Calibri" w:hAnsi="Calibri" w:cs="Calibri"/>
                  <w:sz w:val="24"/>
                  <w:szCs w:val="24"/>
                </w:rPr>
                <w:t>http://adland.tv/commercials</w:t>
              </w:r>
            </w:hyperlink>
          </w:p>
          <w:p w14:paraId="3293B9CB" w14:textId="6F6255E2" w:rsidR="00483ED9" w:rsidRPr="0038572F" w:rsidRDefault="2C975DFA" w:rsidP="0038572F">
            <w:proofErr w:type="spellStart"/>
            <w:r w:rsidRPr="2C975DFA">
              <w:rPr>
                <w:rFonts w:ascii="Calibri" w:eastAsia="Calibri" w:hAnsi="Calibri" w:cs="Calibri"/>
                <w:sz w:val="24"/>
                <w:szCs w:val="24"/>
              </w:rPr>
              <w:t>Adbusters</w:t>
            </w:r>
            <w:proofErr w:type="spellEnd"/>
            <w:r w:rsidRPr="2C975DFA">
              <w:rPr>
                <w:rFonts w:ascii="Calibri" w:eastAsia="Calibri" w:hAnsi="Calibri" w:cs="Calibri"/>
                <w:sz w:val="24"/>
                <w:szCs w:val="24"/>
              </w:rPr>
              <w:t xml:space="preserve"> – non-profit </w:t>
            </w:r>
            <w:proofErr w:type="spellStart"/>
            <w:r w:rsidRPr="2C975DFA">
              <w:rPr>
                <w:rFonts w:ascii="Calibri" w:eastAsia="Calibri" w:hAnsi="Calibri" w:cs="Calibri"/>
                <w:sz w:val="24"/>
                <w:szCs w:val="24"/>
              </w:rPr>
              <w:t>organisation</w:t>
            </w:r>
            <w:proofErr w:type="spellEnd"/>
            <w:r w:rsidRPr="2C975DFA">
              <w:rPr>
                <w:rFonts w:ascii="Calibri" w:eastAsia="Calibri" w:hAnsi="Calibri" w:cs="Calibri"/>
                <w:sz w:val="24"/>
                <w:szCs w:val="24"/>
              </w:rPr>
              <w:t xml:space="preserve"> dedicated to fighting the mental takeover of an ever-present ad industry - </w:t>
            </w:r>
            <w:hyperlink r:id="rId13">
              <w:r w:rsidRPr="2C975DFA">
                <w:rPr>
                  <w:rStyle w:val="Hyperlink"/>
                  <w:rFonts w:ascii="Calibri" w:eastAsia="Calibri" w:hAnsi="Calibri" w:cs="Calibri"/>
                  <w:sz w:val="24"/>
                  <w:szCs w:val="24"/>
                </w:rPr>
                <w:t>http://www.adbusters.org</w:t>
              </w:r>
            </w:hyperlink>
            <w:r w:rsidRPr="2C975DFA">
              <w:rPr>
                <w:rFonts w:ascii="Calibri" w:eastAsia="Calibri" w:hAnsi="Calibri" w:cs="Calibri"/>
                <w:sz w:val="24"/>
                <w:szCs w:val="24"/>
              </w:rPr>
              <w:t xml:space="preserve">  </w:t>
            </w:r>
          </w:p>
          <w:p w14:paraId="01FBDB63" w14:textId="560C9DDE" w:rsidR="00483ED9" w:rsidRPr="0038572F" w:rsidRDefault="2C975DFA" w:rsidP="0038572F">
            <w:r w:rsidRPr="2C975DFA">
              <w:rPr>
                <w:rFonts w:ascii="Calibri" w:eastAsia="Calibri" w:hAnsi="Calibri" w:cs="Calibri"/>
                <w:sz w:val="24"/>
                <w:szCs w:val="24"/>
              </w:rPr>
              <w:t xml:space="preserve">Ragan’s PR Daily – great roundup about PR and advertising happenings - </w:t>
            </w:r>
            <w:hyperlink r:id="rId14">
              <w:r w:rsidRPr="2C975DFA">
                <w:rPr>
                  <w:rStyle w:val="Hyperlink"/>
                  <w:rFonts w:ascii="Calibri" w:eastAsia="Calibri" w:hAnsi="Calibri" w:cs="Calibri"/>
                  <w:sz w:val="24"/>
                  <w:szCs w:val="24"/>
                </w:rPr>
                <w:t>https://www.prdaily.com/Main/Home.aspx</w:t>
              </w:r>
            </w:hyperlink>
          </w:p>
          <w:p w14:paraId="37521E87" w14:textId="0067A7DB" w:rsidR="00483ED9" w:rsidRPr="0038572F" w:rsidRDefault="2C975DFA" w:rsidP="0038572F">
            <w:r w:rsidRPr="2C975DFA">
              <w:rPr>
                <w:rFonts w:ascii="Calibri" w:eastAsia="Calibri" w:hAnsi="Calibri" w:cs="Calibri"/>
                <w:sz w:val="24"/>
                <w:szCs w:val="24"/>
              </w:rPr>
              <w:t xml:space="preserve">The Ad Contrarian –interesting advertising blog - </w:t>
            </w:r>
            <w:hyperlink r:id="rId15">
              <w:r w:rsidRPr="2C975DFA">
                <w:rPr>
                  <w:rStyle w:val="Hyperlink"/>
                  <w:rFonts w:ascii="Calibri" w:eastAsia="Calibri" w:hAnsi="Calibri" w:cs="Calibri"/>
                  <w:sz w:val="24"/>
                  <w:szCs w:val="24"/>
                </w:rPr>
                <w:t>http://adcontrarian.blogspot.co.uk</w:t>
              </w:r>
            </w:hyperlink>
          </w:p>
          <w:p w14:paraId="5D6BB71F" w14:textId="6AADBDA3" w:rsidR="00483ED9" w:rsidRPr="0038572F" w:rsidRDefault="2C975DFA" w:rsidP="0038572F">
            <w:proofErr w:type="spellStart"/>
            <w:r w:rsidRPr="2C975DFA">
              <w:rPr>
                <w:rFonts w:ascii="Calibri" w:eastAsia="Calibri" w:hAnsi="Calibri" w:cs="Calibri"/>
                <w:sz w:val="24"/>
                <w:szCs w:val="24"/>
              </w:rPr>
              <w:t>Spinwatch</w:t>
            </w:r>
            <w:proofErr w:type="spellEnd"/>
            <w:r w:rsidRPr="2C975DFA">
              <w:rPr>
                <w:rFonts w:ascii="Calibri" w:eastAsia="Calibri" w:hAnsi="Calibri" w:cs="Calibri"/>
                <w:sz w:val="24"/>
                <w:szCs w:val="24"/>
              </w:rPr>
              <w:t xml:space="preserve"> - investigates the way that the public relations (PR) industry and corporate and government propaganda distort public debate and undermine democracy - </w:t>
            </w:r>
            <w:hyperlink r:id="rId16">
              <w:r w:rsidRPr="2C975DFA">
                <w:rPr>
                  <w:rStyle w:val="Hyperlink"/>
                  <w:rFonts w:ascii="Calibri" w:eastAsia="Calibri" w:hAnsi="Calibri" w:cs="Calibri"/>
                  <w:sz w:val="24"/>
                  <w:szCs w:val="24"/>
                </w:rPr>
                <w:t>http://www.spinwatch.org/index.php</w:t>
              </w:r>
            </w:hyperlink>
            <w:r w:rsidRPr="2C975DFA">
              <w:rPr>
                <w:rFonts w:ascii="Calibri" w:eastAsia="Calibri" w:hAnsi="Calibri" w:cs="Calibri"/>
                <w:sz w:val="24"/>
                <w:szCs w:val="24"/>
              </w:rPr>
              <w:t xml:space="preserve"> </w:t>
            </w:r>
          </w:p>
          <w:p w14:paraId="26CC93FA" w14:textId="588E9130" w:rsidR="00483ED9" w:rsidRPr="0038572F" w:rsidRDefault="2C975DFA" w:rsidP="0038572F">
            <w:r w:rsidRPr="2C975DFA">
              <w:rPr>
                <w:rFonts w:ascii="Calibri" w:eastAsia="Calibri" w:hAnsi="Calibri" w:cs="Calibri"/>
                <w:sz w:val="24"/>
                <w:szCs w:val="24"/>
              </w:rPr>
              <w:t xml:space="preserve">Ads of the World – spend a few hours just exploring the archive - </w:t>
            </w:r>
            <w:hyperlink r:id="rId17">
              <w:r w:rsidRPr="2C975DFA">
                <w:rPr>
                  <w:rStyle w:val="Hyperlink"/>
                  <w:rFonts w:ascii="Calibri" w:eastAsia="Calibri" w:hAnsi="Calibri" w:cs="Calibri"/>
                  <w:sz w:val="24"/>
                  <w:szCs w:val="24"/>
                </w:rPr>
                <w:t>http://adsoftheworld.com</w:t>
              </w:r>
            </w:hyperlink>
          </w:p>
          <w:p w14:paraId="0E5B69A2" w14:textId="50CFE594" w:rsidR="00483ED9" w:rsidRPr="0038572F" w:rsidRDefault="2C975DFA" w:rsidP="0038572F">
            <w:r w:rsidRPr="2C975DFA">
              <w:rPr>
                <w:rFonts w:ascii="Calibri" w:eastAsia="Calibri" w:hAnsi="Calibri" w:cs="Calibri"/>
                <w:sz w:val="24"/>
                <w:szCs w:val="24"/>
              </w:rPr>
              <w:t xml:space="preserve">PRSay – published by the Public Relations Society of America with great tips - </w:t>
            </w:r>
            <w:hyperlink r:id="rId18">
              <w:r w:rsidRPr="2C975DFA">
                <w:rPr>
                  <w:rStyle w:val="Hyperlink"/>
                  <w:rFonts w:ascii="Calibri" w:eastAsia="Calibri" w:hAnsi="Calibri" w:cs="Calibri"/>
                  <w:sz w:val="24"/>
                  <w:szCs w:val="24"/>
                </w:rPr>
                <w:t>https://prsay.prsa.org</w:t>
              </w:r>
            </w:hyperlink>
          </w:p>
          <w:p w14:paraId="2BDE4C7D" w14:textId="45A45612" w:rsidR="00483ED9" w:rsidRPr="0038572F" w:rsidRDefault="2C975DFA" w:rsidP="0038572F">
            <w:r w:rsidRPr="2C975DFA">
              <w:rPr>
                <w:rFonts w:ascii="Calibri" w:eastAsia="Calibri" w:hAnsi="Calibri" w:cs="Calibri"/>
                <w:sz w:val="24"/>
                <w:szCs w:val="24"/>
              </w:rPr>
              <w:t xml:space="preserve">Advertising Age – complete information about the advertising industry - </w:t>
            </w:r>
            <w:hyperlink r:id="rId19">
              <w:r w:rsidRPr="2C975DFA">
                <w:rPr>
                  <w:rStyle w:val="Hyperlink"/>
                  <w:rFonts w:ascii="Calibri" w:eastAsia="Calibri" w:hAnsi="Calibri" w:cs="Calibri"/>
                  <w:sz w:val="24"/>
                  <w:szCs w:val="24"/>
                </w:rPr>
                <w:t>http://adage.com</w:t>
              </w:r>
            </w:hyperlink>
          </w:p>
          <w:p w14:paraId="359345A0" w14:textId="12084B0A" w:rsidR="00483ED9" w:rsidRPr="0038572F" w:rsidRDefault="2C975DFA" w:rsidP="0038572F">
            <w:r w:rsidRPr="2C975DFA">
              <w:rPr>
                <w:rFonts w:ascii="Calibri" w:eastAsia="Calibri" w:hAnsi="Calibri" w:cs="Calibri"/>
                <w:sz w:val="24"/>
                <w:szCs w:val="24"/>
              </w:rPr>
              <w:t xml:space="preserve">PR Week - the world's leading PR and comms publication, with sites covering the UK, US and Asia </w:t>
            </w:r>
            <w:hyperlink r:id="rId20">
              <w:r w:rsidRPr="2C975DFA">
                <w:rPr>
                  <w:rStyle w:val="Hyperlink"/>
                  <w:rFonts w:ascii="Calibri" w:eastAsia="Calibri" w:hAnsi="Calibri" w:cs="Calibri"/>
                  <w:sz w:val="24"/>
                  <w:szCs w:val="24"/>
                </w:rPr>
                <w:t>https://www.prweek.com/uk</w:t>
              </w:r>
            </w:hyperlink>
            <w:r w:rsidRPr="2C975DFA">
              <w:rPr>
                <w:rFonts w:ascii="Calibri" w:eastAsia="Calibri" w:hAnsi="Calibri" w:cs="Calibri"/>
                <w:sz w:val="24"/>
                <w:szCs w:val="24"/>
              </w:rPr>
              <w:t xml:space="preserve"> </w:t>
            </w:r>
          </w:p>
          <w:p w14:paraId="442521E3" w14:textId="7C15B76C" w:rsidR="00483ED9" w:rsidRPr="0038572F" w:rsidRDefault="2C975DFA" w:rsidP="0038572F">
            <w:r w:rsidRPr="2C975DFA">
              <w:rPr>
                <w:rFonts w:ascii="Calibri" w:eastAsia="Calibri" w:hAnsi="Calibri" w:cs="Calibri"/>
                <w:sz w:val="24"/>
                <w:szCs w:val="24"/>
              </w:rPr>
              <w:t xml:space="preserve">Public Relations &amp; Communications Association – you automatically become a member as a PR and Advertising student at the University of Westminster - </w:t>
            </w:r>
            <w:hyperlink r:id="rId21">
              <w:r w:rsidRPr="2C975DFA">
                <w:rPr>
                  <w:rStyle w:val="Hyperlink"/>
                  <w:rFonts w:ascii="Calibri" w:eastAsia="Calibri" w:hAnsi="Calibri" w:cs="Calibri"/>
                  <w:sz w:val="24"/>
                  <w:szCs w:val="24"/>
                </w:rPr>
                <w:t>http://www.prca.org.uk</w:t>
              </w:r>
            </w:hyperlink>
          </w:p>
          <w:p w14:paraId="59EF2450" w14:textId="2ECDECF2" w:rsidR="00483ED9" w:rsidRPr="0038572F" w:rsidRDefault="2C975DFA" w:rsidP="0038572F">
            <w:r w:rsidRPr="2C975DFA">
              <w:rPr>
                <w:rFonts w:ascii="Calibri" w:eastAsia="Calibri" w:hAnsi="Calibri" w:cs="Calibri"/>
                <w:sz w:val="24"/>
                <w:szCs w:val="24"/>
              </w:rPr>
              <w:t xml:space="preserve">Chartered Institute of Public Relations - the biggest member </w:t>
            </w:r>
            <w:proofErr w:type="spellStart"/>
            <w:r w:rsidRPr="2C975DFA">
              <w:rPr>
                <w:rFonts w:ascii="Calibri" w:eastAsia="Calibri" w:hAnsi="Calibri" w:cs="Calibri"/>
                <w:sz w:val="24"/>
                <w:szCs w:val="24"/>
              </w:rPr>
              <w:t>organisation</w:t>
            </w:r>
            <w:proofErr w:type="spellEnd"/>
            <w:r w:rsidRPr="2C975DFA">
              <w:rPr>
                <w:rFonts w:ascii="Calibri" w:eastAsia="Calibri" w:hAnsi="Calibri" w:cs="Calibri"/>
                <w:sz w:val="24"/>
                <w:szCs w:val="24"/>
              </w:rPr>
              <w:t xml:space="preserve"> for PR practitioners outside of North America - </w:t>
            </w:r>
            <w:hyperlink r:id="rId22">
              <w:r w:rsidRPr="2C975DFA">
                <w:rPr>
                  <w:rStyle w:val="Hyperlink"/>
                  <w:rFonts w:ascii="Calibri" w:eastAsia="Calibri" w:hAnsi="Calibri" w:cs="Calibri"/>
                  <w:sz w:val="24"/>
                  <w:szCs w:val="24"/>
                </w:rPr>
                <w:t>https://www.cipr.co.uk</w:t>
              </w:r>
            </w:hyperlink>
            <w:r w:rsidRPr="2C975DFA">
              <w:rPr>
                <w:rFonts w:ascii="Calibri" w:eastAsia="Calibri" w:hAnsi="Calibri" w:cs="Calibri"/>
                <w:sz w:val="24"/>
                <w:szCs w:val="24"/>
              </w:rPr>
              <w:t xml:space="preserve">  </w:t>
            </w:r>
          </w:p>
          <w:p w14:paraId="04233383" w14:textId="78898F4E" w:rsidR="00483ED9" w:rsidRPr="0038572F" w:rsidRDefault="2C975DFA" w:rsidP="0038572F">
            <w:proofErr w:type="spellStart"/>
            <w:r w:rsidRPr="2C975DFA">
              <w:rPr>
                <w:rFonts w:ascii="Calibri" w:eastAsia="Calibri" w:hAnsi="Calibri" w:cs="Calibri"/>
                <w:sz w:val="24"/>
                <w:szCs w:val="24"/>
              </w:rPr>
              <w:t>Adweek</w:t>
            </w:r>
            <w:proofErr w:type="spellEnd"/>
            <w:r w:rsidRPr="2C975DFA">
              <w:rPr>
                <w:rFonts w:ascii="Calibri" w:eastAsia="Calibri" w:hAnsi="Calibri" w:cs="Calibri"/>
                <w:sz w:val="24"/>
                <w:szCs w:val="24"/>
              </w:rPr>
              <w:t xml:space="preserve">: </w:t>
            </w:r>
            <w:hyperlink r:id="rId23">
              <w:r w:rsidRPr="2C975DFA">
                <w:rPr>
                  <w:rStyle w:val="Hyperlink"/>
                  <w:rFonts w:ascii="Calibri" w:eastAsia="Calibri" w:hAnsi="Calibri" w:cs="Calibri"/>
                  <w:sz w:val="24"/>
                  <w:szCs w:val="24"/>
                </w:rPr>
                <w:t>http://www.adweek.com/</w:t>
              </w:r>
            </w:hyperlink>
          </w:p>
          <w:p w14:paraId="649136E4" w14:textId="542338B9" w:rsidR="00483ED9" w:rsidRPr="0038572F" w:rsidRDefault="2C975DFA" w:rsidP="0038572F">
            <w:r w:rsidRPr="2C975DFA">
              <w:rPr>
                <w:rFonts w:ascii="Calibri" w:eastAsia="Calibri" w:hAnsi="Calibri" w:cs="Calibri"/>
                <w:sz w:val="24"/>
                <w:szCs w:val="24"/>
              </w:rPr>
              <w:t xml:space="preserve"> </w:t>
            </w:r>
          </w:p>
          <w:p w14:paraId="2757FD0E" w14:textId="43EC8807" w:rsidR="00483ED9" w:rsidRPr="0038572F" w:rsidRDefault="2C975DFA" w:rsidP="0038572F">
            <w:r w:rsidRPr="2C975DFA">
              <w:rPr>
                <w:rFonts w:ascii="Calibri" w:eastAsia="Calibri" w:hAnsi="Calibri" w:cs="Calibri"/>
                <w:sz w:val="24"/>
                <w:szCs w:val="24"/>
              </w:rPr>
              <w:t xml:space="preserve">Brand Channel: </w:t>
            </w:r>
            <w:hyperlink>
              <w:r w:rsidRPr="2C975DFA">
                <w:rPr>
                  <w:rStyle w:val="Hyperlink"/>
                  <w:rFonts w:ascii="Calibri" w:eastAsia="Calibri" w:hAnsi="Calibri" w:cs="Calibri"/>
                  <w:sz w:val="24"/>
                  <w:szCs w:val="24"/>
                </w:rPr>
                <w:t>www.brandchannel.com</w:t>
              </w:r>
            </w:hyperlink>
          </w:p>
          <w:p w14:paraId="61641DDE" w14:textId="67C2F8AE" w:rsidR="00483ED9" w:rsidRPr="0038572F" w:rsidRDefault="2C975DFA" w:rsidP="0038572F">
            <w:r w:rsidRPr="2C975DFA">
              <w:rPr>
                <w:rFonts w:ascii="Calibri" w:eastAsia="Calibri" w:hAnsi="Calibri" w:cs="Calibri"/>
                <w:sz w:val="24"/>
                <w:szCs w:val="24"/>
              </w:rPr>
              <w:t xml:space="preserve"> </w:t>
            </w:r>
          </w:p>
          <w:p w14:paraId="77E27665" w14:textId="2EA24DDC" w:rsidR="00483ED9" w:rsidRPr="0038572F" w:rsidRDefault="2C975DFA" w:rsidP="0038572F">
            <w:r w:rsidRPr="2C975DFA">
              <w:rPr>
                <w:rFonts w:ascii="Calibri" w:eastAsia="Calibri" w:hAnsi="Calibri" w:cs="Calibri"/>
                <w:sz w:val="24"/>
                <w:szCs w:val="24"/>
              </w:rPr>
              <w:t xml:space="preserve">Campaign Live: </w:t>
            </w:r>
            <w:hyperlink r:id="rId24">
              <w:r w:rsidRPr="2C975DFA">
                <w:rPr>
                  <w:rStyle w:val="Hyperlink"/>
                  <w:rFonts w:ascii="Calibri" w:eastAsia="Calibri" w:hAnsi="Calibri" w:cs="Calibri"/>
                  <w:sz w:val="24"/>
                  <w:szCs w:val="24"/>
                </w:rPr>
                <w:t>http://www.campaignlive.co.uk/</w:t>
              </w:r>
            </w:hyperlink>
          </w:p>
          <w:p w14:paraId="684AD3A9" w14:textId="5D5CA9BE" w:rsidR="00483ED9" w:rsidRPr="0038572F" w:rsidRDefault="2C975DFA" w:rsidP="0038572F">
            <w:r w:rsidRPr="2C975DFA">
              <w:rPr>
                <w:rFonts w:ascii="Calibri" w:eastAsia="Calibri" w:hAnsi="Calibri" w:cs="Calibri"/>
                <w:sz w:val="24"/>
                <w:szCs w:val="24"/>
              </w:rPr>
              <w:t xml:space="preserve"> </w:t>
            </w:r>
          </w:p>
          <w:p w14:paraId="6B48FBA7" w14:textId="7C137A9D" w:rsidR="00483ED9" w:rsidRPr="0038572F" w:rsidRDefault="2C975DFA" w:rsidP="0038572F">
            <w:r w:rsidRPr="2C975DFA">
              <w:rPr>
                <w:rFonts w:ascii="Calibri" w:eastAsia="Calibri" w:hAnsi="Calibri" w:cs="Calibri"/>
                <w:sz w:val="24"/>
                <w:szCs w:val="24"/>
              </w:rPr>
              <w:t xml:space="preserve">Institute of Practitioners of Advertising: </w:t>
            </w:r>
            <w:hyperlink>
              <w:r w:rsidRPr="2C975DFA">
                <w:rPr>
                  <w:rStyle w:val="Hyperlink"/>
                  <w:rFonts w:ascii="Calibri" w:eastAsia="Calibri" w:hAnsi="Calibri" w:cs="Calibri"/>
                  <w:sz w:val="24"/>
                  <w:szCs w:val="24"/>
                </w:rPr>
                <w:t>www.ipa.co.uk</w:t>
              </w:r>
            </w:hyperlink>
          </w:p>
          <w:p w14:paraId="3149894C" w14:textId="04D41E22" w:rsidR="00483ED9" w:rsidRPr="0038572F" w:rsidRDefault="2C975DFA" w:rsidP="0038572F">
            <w:r w:rsidRPr="2C975DFA">
              <w:rPr>
                <w:rFonts w:ascii="Calibri" w:eastAsia="Calibri" w:hAnsi="Calibri" w:cs="Calibri"/>
                <w:sz w:val="24"/>
                <w:szCs w:val="24"/>
              </w:rPr>
              <w:t xml:space="preserve"> </w:t>
            </w:r>
          </w:p>
          <w:p w14:paraId="15440113" w14:textId="1EE0E946" w:rsidR="00483ED9" w:rsidRPr="0038572F" w:rsidRDefault="2C975DFA" w:rsidP="0038572F">
            <w:proofErr w:type="spellStart"/>
            <w:r w:rsidRPr="2C975DFA">
              <w:rPr>
                <w:rFonts w:ascii="Calibri" w:eastAsia="Calibri" w:hAnsi="Calibri" w:cs="Calibri"/>
                <w:sz w:val="24"/>
                <w:szCs w:val="24"/>
              </w:rPr>
              <w:t>Thinkbox</w:t>
            </w:r>
            <w:proofErr w:type="spellEnd"/>
            <w:r w:rsidRPr="2C975DFA">
              <w:rPr>
                <w:rFonts w:ascii="Calibri" w:eastAsia="Calibri" w:hAnsi="Calibri" w:cs="Calibri"/>
                <w:sz w:val="24"/>
                <w:szCs w:val="24"/>
              </w:rPr>
              <w:t xml:space="preserve">: </w:t>
            </w:r>
            <w:hyperlink r:id="rId25">
              <w:r w:rsidRPr="2C975DFA">
                <w:rPr>
                  <w:rStyle w:val="Hyperlink"/>
                  <w:rFonts w:ascii="Calibri" w:eastAsia="Calibri" w:hAnsi="Calibri" w:cs="Calibri"/>
                  <w:sz w:val="24"/>
                  <w:szCs w:val="24"/>
                </w:rPr>
                <w:t>http://www.thinkbox.tv/?gclid=CKTui9CxrpYCFR8cEAoda14fLw</w:t>
              </w:r>
            </w:hyperlink>
          </w:p>
          <w:p w14:paraId="5BF13DB0" w14:textId="2D51BD47" w:rsidR="00483ED9" w:rsidRPr="0038572F" w:rsidRDefault="2C975DFA" w:rsidP="0038572F">
            <w:r w:rsidRPr="2C975DFA">
              <w:rPr>
                <w:rFonts w:ascii="Calibri" w:eastAsia="Calibri" w:hAnsi="Calibri" w:cs="Calibri"/>
                <w:sz w:val="24"/>
                <w:szCs w:val="24"/>
              </w:rPr>
              <w:t xml:space="preserve"> </w:t>
            </w:r>
          </w:p>
          <w:p w14:paraId="6A466C0E" w14:textId="0A84BCF0" w:rsidR="00483ED9" w:rsidRPr="0038572F" w:rsidRDefault="2C975DFA" w:rsidP="0038572F">
            <w:r w:rsidRPr="2C975DFA">
              <w:rPr>
                <w:rFonts w:ascii="Calibri" w:eastAsia="Calibri" w:hAnsi="Calibri" w:cs="Calibri"/>
                <w:sz w:val="24"/>
                <w:szCs w:val="24"/>
              </w:rPr>
              <w:t>Key UK news sites:</w:t>
            </w:r>
          </w:p>
          <w:p w14:paraId="3E753624" w14:textId="4BA4372E" w:rsidR="00483ED9" w:rsidRPr="0038572F" w:rsidRDefault="2C975DFA" w:rsidP="0038572F">
            <w:r w:rsidRPr="2C975DFA">
              <w:rPr>
                <w:rFonts w:ascii="Calibri" w:eastAsia="Calibri" w:hAnsi="Calibri" w:cs="Calibri"/>
                <w:sz w:val="24"/>
                <w:szCs w:val="24"/>
              </w:rPr>
              <w:t>The Guardian, The Daily Mail, The Independent, The Times &amp; The Sunday Times, BBC</w:t>
            </w:r>
          </w:p>
          <w:p w14:paraId="2B560AC1" w14:textId="145EC977" w:rsidR="00483ED9" w:rsidRPr="0038572F" w:rsidRDefault="2C975DFA" w:rsidP="0038572F">
            <w:r w:rsidRPr="2C975DFA">
              <w:rPr>
                <w:rFonts w:ascii="Calibri" w:eastAsia="Calibri" w:hAnsi="Calibri" w:cs="Calibri"/>
                <w:sz w:val="24"/>
                <w:szCs w:val="24"/>
              </w:rPr>
              <w:t xml:space="preserve"> </w:t>
            </w:r>
          </w:p>
          <w:p w14:paraId="39BA4A79" w14:textId="63BB54B4" w:rsidR="00483ED9" w:rsidRPr="0038572F" w:rsidRDefault="2C975DFA" w:rsidP="0038572F">
            <w:r w:rsidRPr="2C975DFA">
              <w:rPr>
                <w:rFonts w:ascii="Calibri" w:eastAsia="Calibri" w:hAnsi="Calibri" w:cs="Calibri"/>
                <w:sz w:val="24"/>
                <w:szCs w:val="24"/>
              </w:rPr>
              <w:t>Other news sites:</w:t>
            </w:r>
          </w:p>
          <w:p w14:paraId="59CAD672" w14:textId="75DE0F87" w:rsidR="00483ED9" w:rsidRPr="0038572F" w:rsidRDefault="2C975DFA" w:rsidP="0038572F">
            <w:r w:rsidRPr="2C975DFA">
              <w:rPr>
                <w:rFonts w:ascii="Calibri" w:eastAsia="Calibri" w:hAnsi="Calibri" w:cs="Calibri"/>
                <w:sz w:val="24"/>
                <w:szCs w:val="24"/>
              </w:rPr>
              <w:t>The New York Times, CNN, vice.com, The Washington Post</w:t>
            </w:r>
          </w:p>
          <w:p w14:paraId="000079FF" w14:textId="299AF592" w:rsidR="00483ED9" w:rsidRPr="0038572F" w:rsidRDefault="2C975DFA" w:rsidP="0038572F">
            <w:r w:rsidRPr="2C975DFA">
              <w:rPr>
                <w:rFonts w:ascii="Calibri" w:eastAsia="Calibri" w:hAnsi="Calibri" w:cs="Calibri"/>
                <w:sz w:val="24"/>
                <w:szCs w:val="24"/>
              </w:rPr>
              <w:t xml:space="preserve"> </w:t>
            </w:r>
          </w:p>
          <w:p w14:paraId="7398E7AA" w14:textId="2F74DCBF" w:rsidR="00483ED9" w:rsidRPr="0038572F" w:rsidRDefault="7CDC482A" w:rsidP="0038572F">
            <w:r w:rsidRPr="7CDC482A">
              <w:rPr>
                <w:rFonts w:ascii="Calibri" w:eastAsia="Calibri" w:hAnsi="Calibri" w:cs="Calibri"/>
                <w:b/>
                <w:bCs/>
                <w:sz w:val="24"/>
                <w:szCs w:val="24"/>
              </w:rPr>
              <w:lastRenderedPageBreak/>
              <w:t>EQUIPMENT</w:t>
            </w:r>
          </w:p>
          <w:p w14:paraId="1E722A26" w14:textId="30BA0CDE" w:rsidR="00483ED9" w:rsidRPr="0038572F" w:rsidRDefault="2C975DFA" w:rsidP="0038572F">
            <w:r w:rsidRPr="2C975DFA">
              <w:rPr>
                <w:rFonts w:ascii="Calibri" w:eastAsia="Calibri" w:hAnsi="Calibri" w:cs="Calibri"/>
                <w:sz w:val="24"/>
                <w:szCs w:val="24"/>
              </w:rPr>
              <w:t xml:space="preserve">You will find your studies much easier if you have a computer (desktop, laptop or a tablet) and a mobile phone. There are computers on campus, and any </w:t>
            </w:r>
            <w:proofErr w:type="spellStart"/>
            <w:r w:rsidRPr="2C975DFA">
              <w:rPr>
                <w:rFonts w:ascii="Calibri" w:eastAsia="Calibri" w:hAnsi="Calibri" w:cs="Calibri"/>
                <w:sz w:val="24"/>
                <w:szCs w:val="24"/>
              </w:rPr>
              <w:t>specialised</w:t>
            </w:r>
            <w:proofErr w:type="spellEnd"/>
            <w:r w:rsidRPr="2C975DFA">
              <w:rPr>
                <w:rFonts w:ascii="Calibri" w:eastAsia="Calibri" w:hAnsi="Calibri" w:cs="Calibri"/>
                <w:sz w:val="24"/>
                <w:szCs w:val="24"/>
              </w:rPr>
              <w:t xml:space="preserve"> equipment needed for particular assignments will be made available to you.</w:t>
            </w:r>
          </w:p>
          <w:p w14:paraId="64EF2C30" w14:textId="5F707A14" w:rsidR="00483ED9" w:rsidRPr="0038572F" w:rsidRDefault="00483ED9" w:rsidP="2C975DFA">
            <w:pPr>
              <w:rPr>
                <w:rFonts w:ascii="Calibri" w:hAnsi="Calibri"/>
                <w:sz w:val="24"/>
                <w:szCs w:val="24"/>
              </w:rPr>
            </w:pPr>
          </w:p>
        </w:tc>
      </w:tr>
      <w:tr w:rsidR="00483ED9" w:rsidRPr="00A860BB" w14:paraId="2EDD128B" w14:textId="77777777" w:rsidTr="1351874A">
        <w:trPr>
          <w:trHeight w:val="454"/>
          <w:jc w:val="center"/>
        </w:trPr>
        <w:tc>
          <w:tcPr>
            <w:tcW w:w="10322" w:type="dxa"/>
            <w:gridSpan w:val="2"/>
            <w:tcBorders>
              <w:top w:val="single" w:sz="8" w:space="0" w:color="147ABD" w:themeColor="accent1"/>
              <w:left w:val="single" w:sz="18" w:space="0" w:color="147ABD" w:themeColor="accent1"/>
              <w:right w:val="single" w:sz="18" w:space="0" w:color="147ABD" w:themeColor="accent1"/>
            </w:tcBorders>
          </w:tcPr>
          <w:p w14:paraId="12727295" w14:textId="77777777" w:rsidR="00483ED9" w:rsidRPr="0038572F" w:rsidRDefault="1351874A" w:rsidP="1351874A">
            <w:pPr>
              <w:pStyle w:val="Heading2"/>
              <w:rPr>
                <w:rFonts w:ascii="Calibri" w:eastAsia="Calibri" w:hAnsi="Calibri" w:cs="Calibri"/>
                <w:bCs/>
                <w:caps w:val="0"/>
                <w:sz w:val="24"/>
                <w:szCs w:val="24"/>
              </w:rPr>
            </w:pPr>
            <w:r w:rsidRPr="1351874A">
              <w:rPr>
                <w:rFonts w:ascii="Calibri" w:eastAsia="Calibri" w:hAnsi="Calibri" w:cs="Calibri"/>
                <w:bCs/>
                <w:caps w:val="0"/>
                <w:sz w:val="24"/>
                <w:szCs w:val="24"/>
              </w:rPr>
              <w:lastRenderedPageBreak/>
              <w:t>ADDITIONAL INFORMATION</w:t>
            </w:r>
          </w:p>
          <w:p w14:paraId="7DA90E47" w14:textId="5A3E5FCC" w:rsidR="7CDC482A" w:rsidRDefault="7CDC482A" w:rsidP="1351874A">
            <w:pPr>
              <w:rPr>
                <w:rFonts w:ascii="Calibri" w:eastAsia="Calibri" w:hAnsi="Calibri" w:cs="Calibri"/>
                <w:sz w:val="24"/>
                <w:szCs w:val="24"/>
              </w:rPr>
            </w:pPr>
          </w:p>
          <w:p w14:paraId="2EA19426" w14:textId="70FE72CF" w:rsidR="5C8EE6DE" w:rsidRDefault="1351874A" w:rsidP="1351874A">
            <w:pPr>
              <w:pStyle w:val="Underline"/>
              <w:rPr>
                <w:rFonts w:ascii="Calibri" w:eastAsia="Calibri" w:hAnsi="Calibri" w:cs="Calibri"/>
                <w:sz w:val="24"/>
                <w:szCs w:val="24"/>
              </w:rPr>
            </w:pPr>
            <w:r w:rsidRPr="1351874A">
              <w:rPr>
                <w:rFonts w:ascii="Calibri" w:eastAsia="Calibri" w:hAnsi="Calibri" w:cs="Calibri"/>
                <w:sz w:val="24"/>
                <w:szCs w:val="24"/>
              </w:rPr>
              <w:t>During this first week with us you will attend a number of sessions that will provide you with the information and resources you will require to begin your studies.  It is essential that you attend each of these sessions to ensure you receive all relevant material, such as your student ID card, module selection and timetable, and details of where to access the resources you will need.  Please bring something with which you can take notes.</w:t>
            </w:r>
          </w:p>
        </w:tc>
      </w:tr>
      <w:tr w:rsidR="00803B6B" w:rsidRPr="00A860BB" w14:paraId="5F96A722" w14:textId="77777777" w:rsidTr="1351874A">
        <w:trPr>
          <w:trHeight w:val="227"/>
          <w:jc w:val="center"/>
        </w:trPr>
        <w:tc>
          <w:tcPr>
            <w:tcW w:w="6933" w:type="dxa"/>
            <w:tcBorders>
              <w:left w:val="single" w:sz="18" w:space="0" w:color="147ABD" w:themeColor="accent1"/>
            </w:tcBorders>
          </w:tcPr>
          <w:p w14:paraId="5B95CD12"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220BBB2" w14:textId="77777777" w:rsidR="00803B6B" w:rsidRPr="0038572F" w:rsidRDefault="00803B6B" w:rsidP="00CB6E55">
            <w:pPr>
              <w:pStyle w:val="Underline"/>
              <w:rPr>
                <w:rFonts w:ascii="Calibri" w:hAnsi="Calibri"/>
                <w:sz w:val="24"/>
                <w:szCs w:val="24"/>
              </w:rPr>
            </w:pPr>
          </w:p>
        </w:tc>
      </w:tr>
      <w:tr w:rsidR="00CB6E55" w:rsidRPr="00A860BB" w14:paraId="13CB595B" w14:textId="77777777" w:rsidTr="1351874A">
        <w:trPr>
          <w:trHeight w:val="220"/>
          <w:jc w:val="center"/>
        </w:trPr>
        <w:tc>
          <w:tcPr>
            <w:tcW w:w="10322" w:type="dxa"/>
            <w:gridSpan w:val="2"/>
            <w:tcBorders>
              <w:left w:val="single" w:sz="18" w:space="0" w:color="147ABD" w:themeColor="accent1"/>
              <w:right w:val="single" w:sz="18" w:space="0" w:color="147ABD" w:themeColor="accent1"/>
            </w:tcBorders>
          </w:tcPr>
          <w:p w14:paraId="6D9C8D39" w14:textId="77777777" w:rsidR="00CB6E55" w:rsidRPr="0038572F" w:rsidRDefault="00CB6E55" w:rsidP="005120B5">
            <w:pPr>
              <w:pStyle w:val="Normal-Light"/>
              <w:rPr>
                <w:rFonts w:ascii="Calibri" w:hAnsi="Calibri"/>
                <w:sz w:val="24"/>
                <w:szCs w:val="24"/>
              </w:rPr>
            </w:pPr>
          </w:p>
        </w:tc>
      </w:tr>
      <w:tr w:rsidR="00483ED9" w:rsidRPr="00A860BB" w14:paraId="675E05EE" w14:textId="77777777" w:rsidTr="1351874A">
        <w:trPr>
          <w:trHeight w:val="227"/>
          <w:jc w:val="center"/>
        </w:trPr>
        <w:tc>
          <w:tcPr>
            <w:tcW w:w="10322" w:type="dxa"/>
            <w:gridSpan w:val="2"/>
            <w:tcBorders>
              <w:left w:val="single" w:sz="18" w:space="0" w:color="147ABD" w:themeColor="accent1"/>
              <w:bottom w:val="single" w:sz="18" w:space="0" w:color="147ABD" w:themeColor="accent1"/>
              <w:right w:val="single" w:sz="18" w:space="0" w:color="147ABD" w:themeColor="accent1"/>
            </w:tcBorders>
          </w:tcPr>
          <w:p w14:paraId="2FC17F8B" w14:textId="77777777" w:rsidR="00483ED9" w:rsidRPr="0038572F" w:rsidRDefault="00483ED9" w:rsidP="0038572F">
            <w:pPr>
              <w:rPr>
                <w:b/>
              </w:rPr>
            </w:pPr>
          </w:p>
        </w:tc>
      </w:tr>
    </w:tbl>
    <w:p w14:paraId="0A4F7224"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1ABC" w14:textId="77777777" w:rsidR="00F53341" w:rsidRDefault="00F53341" w:rsidP="00DC5D31">
      <w:r>
        <w:separator/>
      </w:r>
    </w:p>
  </w:endnote>
  <w:endnote w:type="continuationSeparator" w:id="0">
    <w:p w14:paraId="092162F5" w14:textId="77777777" w:rsidR="00F53341" w:rsidRDefault="00F5334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2C3D" w14:textId="77777777" w:rsidR="00F53341" w:rsidRDefault="00F53341" w:rsidP="00DC5D31">
      <w:r>
        <w:separator/>
      </w:r>
    </w:p>
  </w:footnote>
  <w:footnote w:type="continuationSeparator" w:id="0">
    <w:p w14:paraId="76A3421B" w14:textId="77777777" w:rsidR="00F53341" w:rsidRDefault="00F53341"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85572"/>
    <w:rsid w:val="000B3E71"/>
    <w:rsid w:val="000C003F"/>
    <w:rsid w:val="000D151A"/>
    <w:rsid w:val="000F23C5"/>
    <w:rsid w:val="000F44BA"/>
    <w:rsid w:val="000F6631"/>
    <w:rsid w:val="00115B37"/>
    <w:rsid w:val="001430D7"/>
    <w:rsid w:val="00144CBE"/>
    <w:rsid w:val="00146976"/>
    <w:rsid w:val="00177627"/>
    <w:rsid w:val="001C012F"/>
    <w:rsid w:val="001E22E4"/>
    <w:rsid w:val="001E63EE"/>
    <w:rsid w:val="001F37F6"/>
    <w:rsid w:val="001F47D8"/>
    <w:rsid w:val="00204FAB"/>
    <w:rsid w:val="00211857"/>
    <w:rsid w:val="00230763"/>
    <w:rsid w:val="0023675D"/>
    <w:rsid w:val="00245AA2"/>
    <w:rsid w:val="0026252B"/>
    <w:rsid w:val="002C0CE8"/>
    <w:rsid w:val="002D03A2"/>
    <w:rsid w:val="002D2E22"/>
    <w:rsid w:val="002D3B2D"/>
    <w:rsid w:val="002F4304"/>
    <w:rsid w:val="002F6A0F"/>
    <w:rsid w:val="00315BC0"/>
    <w:rsid w:val="003205C6"/>
    <w:rsid w:val="00333781"/>
    <w:rsid w:val="00354439"/>
    <w:rsid w:val="0038572F"/>
    <w:rsid w:val="00385B8E"/>
    <w:rsid w:val="00393BDA"/>
    <w:rsid w:val="00395262"/>
    <w:rsid w:val="003B029B"/>
    <w:rsid w:val="003B7552"/>
    <w:rsid w:val="003C602C"/>
    <w:rsid w:val="003C6F53"/>
    <w:rsid w:val="003D10EC"/>
    <w:rsid w:val="003D686F"/>
    <w:rsid w:val="003F4E45"/>
    <w:rsid w:val="00415899"/>
    <w:rsid w:val="00425288"/>
    <w:rsid w:val="004379CA"/>
    <w:rsid w:val="00437A5C"/>
    <w:rsid w:val="0046527A"/>
    <w:rsid w:val="004839FF"/>
    <w:rsid w:val="00483ED9"/>
    <w:rsid w:val="004A312A"/>
    <w:rsid w:val="004B0455"/>
    <w:rsid w:val="004B0F75"/>
    <w:rsid w:val="004B123B"/>
    <w:rsid w:val="004F4934"/>
    <w:rsid w:val="004F4A87"/>
    <w:rsid w:val="004F6C14"/>
    <w:rsid w:val="00506170"/>
    <w:rsid w:val="005120B5"/>
    <w:rsid w:val="00515C2B"/>
    <w:rsid w:val="00527480"/>
    <w:rsid w:val="00535E27"/>
    <w:rsid w:val="00551E08"/>
    <w:rsid w:val="00560B19"/>
    <w:rsid w:val="005618A8"/>
    <w:rsid w:val="005640E4"/>
    <w:rsid w:val="005704AE"/>
    <w:rsid w:val="00574899"/>
    <w:rsid w:val="005755E1"/>
    <w:rsid w:val="00585B60"/>
    <w:rsid w:val="005A324F"/>
    <w:rsid w:val="005B7977"/>
    <w:rsid w:val="005D2A4A"/>
    <w:rsid w:val="005F7A7A"/>
    <w:rsid w:val="00611673"/>
    <w:rsid w:val="00622272"/>
    <w:rsid w:val="00637F39"/>
    <w:rsid w:val="00647167"/>
    <w:rsid w:val="00657B86"/>
    <w:rsid w:val="00671C4C"/>
    <w:rsid w:val="00677A78"/>
    <w:rsid w:val="006837C7"/>
    <w:rsid w:val="00696CB2"/>
    <w:rsid w:val="006A7299"/>
    <w:rsid w:val="006B4992"/>
    <w:rsid w:val="006D077E"/>
    <w:rsid w:val="006E3C43"/>
    <w:rsid w:val="006F220A"/>
    <w:rsid w:val="006F2869"/>
    <w:rsid w:val="006F2B1F"/>
    <w:rsid w:val="006F681D"/>
    <w:rsid w:val="00703880"/>
    <w:rsid w:val="00704D86"/>
    <w:rsid w:val="00713340"/>
    <w:rsid w:val="00713D96"/>
    <w:rsid w:val="00716614"/>
    <w:rsid w:val="00721E9B"/>
    <w:rsid w:val="00731E8C"/>
    <w:rsid w:val="00733242"/>
    <w:rsid w:val="00735779"/>
    <w:rsid w:val="00761D56"/>
    <w:rsid w:val="00774456"/>
    <w:rsid w:val="00776529"/>
    <w:rsid w:val="00776869"/>
    <w:rsid w:val="0079681F"/>
    <w:rsid w:val="007A1517"/>
    <w:rsid w:val="007A2787"/>
    <w:rsid w:val="007D26D3"/>
    <w:rsid w:val="007E6792"/>
    <w:rsid w:val="007E6EB1"/>
    <w:rsid w:val="007F05B3"/>
    <w:rsid w:val="007F20CD"/>
    <w:rsid w:val="00800D01"/>
    <w:rsid w:val="00803B6B"/>
    <w:rsid w:val="008121DA"/>
    <w:rsid w:val="008245A5"/>
    <w:rsid w:val="00825295"/>
    <w:rsid w:val="00832BAA"/>
    <w:rsid w:val="008351AF"/>
    <w:rsid w:val="008424EB"/>
    <w:rsid w:val="008526FE"/>
    <w:rsid w:val="008E4B7A"/>
    <w:rsid w:val="00906B36"/>
    <w:rsid w:val="009144D2"/>
    <w:rsid w:val="00925CF7"/>
    <w:rsid w:val="0092625C"/>
    <w:rsid w:val="00933BAD"/>
    <w:rsid w:val="00943386"/>
    <w:rsid w:val="00947D97"/>
    <w:rsid w:val="009551DC"/>
    <w:rsid w:val="0096275F"/>
    <w:rsid w:val="00967E0C"/>
    <w:rsid w:val="0097186E"/>
    <w:rsid w:val="00972235"/>
    <w:rsid w:val="009904D2"/>
    <w:rsid w:val="009A12CB"/>
    <w:rsid w:val="009B4098"/>
    <w:rsid w:val="009B5031"/>
    <w:rsid w:val="009B61C4"/>
    <w:rsid w:val="009B641A"/>
    <w:rsid w:val="009C60F7"/>
    <w:rsid w:val="009D044D"/>
    <w:rsid w:val="00A025D4"/>
    <w:rsid w:val="00A0281B"/>
    <w:rsid w:val="00A05B52"/>
    <w:rsid w:val="00A21184"/>
    <w:rsid w:val="00A24B07"/>
    <w:rsid w:val="00A46882"/>
    <w:rsid w:val="00A54BB8"/>
    <w:rsid w:val="00A55C79"/>
    <w:rsid w:val="00A64A0F"/>
    <w:rsid w:val="00A67C36"/>
    <w:rsid w:val="00A70C67"/>
    <w:rsid w:val="00A831E6"/>
    <w:rsid w:val="00A84C19"/>
    <w:rsid w:val="00A860BB"/>
    <w:rsid w:val="00AA45AA"/>
    <w:rsid w:val="00AA58FB"/>
    <w:rsid w:val="00AD5B55"/>
    <w:rsid w:val="00AE7331"/>
    <w:rsid w:val="00AF1D2F"/>
    <w:rsid w:val="00B14394"/>
    <w:rsid w:val="00B17BC2"/>
    <w:rsid w:val="00B26E49"/>
    <w:rsid w:val="00B51027"/>
    <w:rsid w:val="00B672DE"/>
    <w:rsid w:val="00B83197"/>
    <w:rsid w:val="00B9241B"/>
    <w:rsid w:val="00BA4D2A"/>
    <w:rsid w:val="00BA681C"/>
    <w:rsid w:val="00BB33CE"/>
    <w:rsid w:val="00C01BEC"/>
    <w:rsid w:val="00C06DCC"/>
    <w:rsid w:val="00C24547"/>
    <w:rsid w:val="00C270A0"/>
    <w:rsid w:val="00C34171"/>
    <w:rsid w:val="00C45381"/>
    <w:rsid w:val="00C644E7"/>
    <w:rsid w:val="00C6523B"/>
    <w:rsid w:val="00C75682"/>
    <w:rsid w:val="00C94A7F"/>
    <w:rsid w:val="00CA2E53"/>
    <w:rsid w:val="00CB6656"/>
    <w:rsid w:val="00CB6E55"/>
    <w:rsid w:val="00CC0A67"/>
    <w:rsid w:val="00CD617B"/>
    <w:rsid w:val="00CE5331"/>
    <w:rsid w:val="00CF24A6"/>
    <w:rsid w:val="00CF4F32"/>
    <w:rsid w:val="00D04BC9"/>
    <w:rsid w:val="00D12BB3"/>
    <w:rsid w:val="00D14C65"/>
    <w:rsid w:val="00D306AC"/>
    <w:rsid w:val="00D45421"/>
    <w:rsid w:val="00D50F5F"/>
    <w:rsid w:val="00D61965"/>
    <w:rsid w:val="00D9404A"/>
    <w:rsid w:val="00DA0E24"/>
    <w:rsid w:val="00DB03E8"/>
    <w:rsid w:val="00DC5468"/>
    <w:rsid w:val="00DC5D31"/>
    <w:rsid w:val="00DC7CF9"/>
    <w:rsid w:val="00DD1BDB"/>
    <w:rsid w:val="00DF74FF"/>
    <w:rsid w:val="00E368C0"/>
    <w:rsid w:val="00E36917"/>
    <w:rsid w:val="00E436E9"/>
    <w:rsid w:val="00E5035D"/>
    <w:rsid w:val="00E615E1"/>
    <w:rsid w:val="00E61CBD"/>
    <w:rsid w:val="00E70A64"/>
    <w:rsid w:val="00E90FC5"/>
    <w:rsid w:val="00E973E5"/>
    <w:rsid w:val="00E97C00"/>
    <w:rsid w:val="00EA784E"/>
    <w:rsid w:val="00EB50F0"/>
    <w:rsid w:val="00EB521E"/>
    <w:rsid w:val="00ED14F3"/>
    <w:rsid w:val="00ED3244"/>
    <w:rsid w:val="00ED5FDF"/>
    <w:rsid w:val="00ED6463"/>
    <w:rsid w:val="00EF12C1"/>
    <w:rsid w:val="00F11A52"/>
    <w:rsid w:val="00F13C72"/>
    <w:rsid w:val="00F50B25"/>
    <w:rsid w:val="00F53341"/>
    <w:rsid w:val="00F74868"/>
    <w:rsid w:val="00F7528E"/>
    <w:rsid w:val="00F86BF9"/>
    <w:rsid w:val="00FA44EA"/>
    <w:rsid w:val="00FA4A17"/>
    <w:rsid w:val="00FC3736"/>
    <w:rsid w:val="00FD0256"/>
    <w:rsid w:val="00FE263D"/>
    <w:rsid w:val="00FE2D0B"/>
    <w:rsid w:val="00FF73C9"/>
    <w:rsid w:val="1351874A"/>
    <w:rsid w:val="1D6A95FB"/>
    <w:rsid w:val="2C975DFA"/>
    <w:rsid w:val="2EBD33B0"/>
    <w:rsid w:val="4B443F40"/>
    <w:rsid w:val="4DE99BC6"/>
    <w:rsid w:val="5C8EE6DE"/>
    <w:rsid w:val="7CDC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F0A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busters.org" TargetMode="External"/><Relationship Id="rId18" Type="http://schemas.openxmlformats.org/officeDocument/2006/relationships/hyperlink" Target="https://prsay.prs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rca.org.uk" TargetMode="External"/><Relationship Id="rId7" Type="http://schemas.openxmlformats.org/officeDocument/2006/relationships/settings" Target="settings.xml"/><Relationship Id="rId12" Type="http://schemas.openxmlformats.org/officeDocument/2006/relationships/hyperlink" Target="http://adland.tv/commercials" TargetMode="External"/><Relationship Id="rId17" Type="http://schemas.openxmlformats.org/officeDocument/2006/relationships/hyperlink" Target="http://adsoftheworld.com" TargetMode="External"/><Relationship Id="rId25" Type="http://schemas.openxmlformats.org/officeDocument/2006/relationships/hyperlink" Target="http://www.thinkbox.tv/?gclid=CKTui9CxrpYCFR8cEAoda14fLw" TargetMode="External"/><Relationship Id="rId2" Type="http://schemas.openxmlformats.org/officeDocument/2006/relationships/customXml" Target="../customXml/item2.xml"/><Relationship Id="rId16" Type="http://schemas.openxmlformats.org/officeDocument/2006/relationships/hyperlink" Target="http://www.spinwatch.org/index.php" TargetMode="External"/><Relationship Id="rId20" Type="http://schemas.openxmlformats.org/officeDocument/2006/relationships/hyperlink" Target="https://www.prweek.com/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rissenden@westminster.ac.uk" TargetMode="External"/><Relationship Id="rId24" Type="http://schemas.openxmlformats.org/officeDocument/2006/relationships/hyperlink" Target="http://www.campaignlive.co.uk/" TargetMode="External"/><Relationship Id="rId5" Type="http://schemas.openxmlformats.org/officeDocument/2006/relationships/numbering" Target="numbering.xml"/><Relationship Id="rId15" Type="http://schemas.openxmlformats.org/officeDocument/2006/relationships/hyperlink" Target="http://adcontrarian.blogspot.co.uk" TargetMode="External"/><Relationship Id="rId23" Type="http://schemas.openxmlformats.org/officeDocument/2006/relationships/hyperlink" Target="http://www.adweek.com/" TargetMode="External"/><Relationship Id="rId10" Type="http://schemas.openxmlformats.org/officeDocument/2006/relationships/endnotes" Target="endnotes.xml"/><Relationship Id="rId19" Type="http://schemas.openxmlformats.org/officeDocument/2006/relationships/hyperlink" Target="http://ada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daily.com/Main/Home.aspx" TargetMode="External"/><Relationship Id="rId22" Type="http://schemas.openxmlformats.org/officeDocument/2006/relationships/hyperlink" Target="https://www.cipr.co.u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AE5BB6C-6244-A94B-9E9A-298134E7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4</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2019-05-13T11:48:00Z</dcterms:created>
  <dcterms:modified xsi:type="dcterms:W3CDTF">2019-08-13T09:40:00Z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